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19F031FF" w:rsidR="00124685" w:rsidRPr="00533370" w:rsidRDefault="00533370">
      <w:pPr>
        <w:spacing w:line="360" w:lineRule="auto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Altar</w:t>
      </w:r>
      <w:r w:rsidRPr="00533370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of the Passion of the Lord</w:t>
      </w:r>
      <w:r w:rsidRPr="00533370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from the parish church</w:t>
      </w:r>
      <w:r w:rsidRPr="00533370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 xml:space="preserve">in </w:t>
      </w:r>
      <w:proofErr w:type="spellStart"/>
      <w:r>
        <w:rPr>
          <w:rFonts w:ascii="Arial" w:eastAsia="Arial" w:hAnsi="Arial" w:cs="Arial"/>
          <w:lang w:val="en-GB"/>
        </w:rPr>
        <w:t>Krosno</w:t>
      </w:r>
      <w:proofErr w:type="spellEnd"/>
    </w:p>
    <w:p w14:paraId="00000002" w14:textId="7AC6E7CF" w:rsidR="00124685" w:rsidRPr="00533370" w:rsidRDefault="00533370">
      <w:pPr>
        <w:spacing w:line="360" w:lineRule="auto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Author unknown</w:t>
      </w:r>
    </w:p>
    <w:p w14:paraId="00000003" w14:textId="6FA20C6B" w:rsidR="00124685" w:rsidRPr="00533370" w:rsidRDefault="00533370">
      <w:pPr>
        <w:spacing w:line="360" w:lineRule="auto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Date of creation</w:t>
      </w:r>
      <w:r w:rsidRPr="00533370">
        <w:rPr>
          <w:rFonts w:ascii="Arial" w:eastAsia="Arial" w:hAnsi="Arial" w:cs="Arial"/>
          <w:lang w:val="en-GB"/>
        </w:rPr>
        <w:t>: </w:t>
      </w:r>
      <w:r>
        <w:rPr>
          <w:rFonts w:ascii="Arial" w:eastAsia="Arial" w:hAnsi="Arial" w:cs="Arial"/>
          <w:lang w:val="en-GB"/>
        </w:rPr>
        <w:t>between</w:t>
      </w:r>
      <w:r w:rsidRPr="00533370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sixteen twenty</w:t>
      </w:r>
      <w:r w:rsidRPr="00533370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and</w:t>
      </w:r>
      <w:r w:rsidRPr="00533370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sixteen thirty</w:t>
      </w:r>
    </w:p>
    <w:p w14:paraId="00000004" w14:textId="5350CFD9" w:rsidR="00124685" w:rsidRPr="00533370" w:rsidRDefault="00533370">
      <w:pPr>
        <w:spacing w:line="360" w:lineRule="auto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Dimensions</w:t>
      </w:r>
      <w:r w:rsidRPr="00533370">
        <w:rPr>
          <w:rFonts w:ascii="Arial" w:eastAsia="Arial" w:hAnsi="Arial" w:cs="Arial"/>
          <w:lang w:val="en-GB"/>
        </w:rPr>
        <w:t>: </w:t>
      </w:r>
      <w:r>
        <w:rPr>
          <w:rFonts w:ascii="Arial" w:eastAsia="Arial" w:hAnsi="Arial" w:cs="Arial"/>
          <w:lang w:val="en-GB"/>
        </w:rPr>
        <w:t>three</w:t>
      </w:r>
      <w:r w:rsidRPr="00533370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metres</w:t>
      </w:r>
      <w:r w:rsidRPr="00533370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and</w:t>
      </w:r>
      <w:r w:rsidRPr="00533370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thirty</w:t>
      </w:r>
      <w:r w:rsidRPr="00533370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centimetres high</w:t>
      </w:r>
      <w:r w:rsidRPr="00533370">
        <w:rPr>
          <w:rFonts w:ascii="Arial" w:eastAsia="Arial" w:hAnsi="Arial" w:cs="Arial"/>
          <w:lang w:val="en-GB"/>
        </w:rPr>
        <w:t xml:space="preserve">, </w:t>
      </w:r>
      <w:r>
        <w:rPr>
          <w:rFonts w:ascii="Arial" w:eastAsia="Arial" w:hAnsi="Arial" w:cs="Arial"/>
          <w:lang w:val="en-GB"/>
        </w:rPr>
        <w:t>two</w:t>
      </w:r>
      <w:r w:rsidRPr="00533370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metres</w:t>
      </w:r>
      <w:r w:rsidRPr="00533370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and</w:t>
      </w:r>
      <w:r w:rsidRPr="00533370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forty</w:t>
      </w:r>
      <w:r w:rsidRPr="00533370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centimetres</w:t>
      </w:r>
      <w:r w:rsidRPr="00533370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wide</w:t>
      </w:r>
    </w:p>
    <w:p w14:paraId="00000005" w14:textId="1A1010E0" w:rsidR="00124685" w:rsidRPr="00533370" w:rsidRDefault="00533370">
      <w:pPr>
        <w:spacing w:line="360" w:lineRule="auto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Technique</w:t>
      </w:r>
      <w:r w:rsidRPr="00533370">
        <w:rPr>
          <w:rFonts w:ascii="Arial" w:eastAsia="Arial" w:hAnsi="Arial" w:cs="Arial"/>
          <w:lang w:val="en-GB"/>
        </w:rPr>
        <w:t>: </w:t>
      </w:r>
      <w:r>
        <w:rPr>
          <w:rFonts w:ascii="Arial" w:eastAsia="Arial" w:hAnsi="Arial" w:cs="Arial"/>
          <w:lang w:val="en-GB"/>
        </w:rPr>
        <w:t xml:space="preserve"> carving</w:t>
      </w:r>
      <w:r w:rsidRPr="00533370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and</w:t>
      </w:r>
      <w:r w:rsidRPr="00533370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relief</w:t>
      </w:r>
      <w:r w:rsidRPr="00533370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carving in wood</w:t>
      </w:r>
      <w:r w:rsidRPr="00533370">
        <w:rPr>
          <w:rFonts w:ascii="Arial" w:eastAsia="Arial" w:hAnsi="Arial" w:cs="Arial"/>
          <w:lang w:val="en-GB"/>
        </w:rPr>
        <w:t xml:space="preserve">, </w:t>
      </w:r>
      <w:r>
        <w:rPr>
          <w:rFonts w:ascii="Arial" w:eastAsia="Arial" w:hAnsi="Arial" w:cs="Arial"/>
          <w:lang w:val="en-GB"/>
        </w:rPr>
        <w:t>gilding</w:t>
      </w:r>
    </w:p>
    <w:p w14:paraId="00000006" w14:textId="2BAD1621" w:rsidR="00124685" w:rsidRPr="00533370" w:rsidRDefault="00533370">
      <w:pPr>
        <w:spacing w:line="360" w:lineRule="auto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It is an</w:t>
      </w:r>
      <w:r w:rsidRPr="00533370">
        <w:rPr>
          <w:rFonts w:ascii="Arial" w:eastAsia="Arial" w:hAnsi="Arial" w:cs="Arial"/>
          <w:lang w:val="en-GB"/>
        </w:rPr>
        <w:t xml:space="preserve"> altarpiece, or decorative element placed on the altar table. It </w:t>
      </w:r>
      <w:r>
        <w:rPr>
          <w:rFonts w:ascii="Arial" w:eastAsia="Arial" w:hAnsi="Arial" w:cs="Arial"/>
          <w:lang w:val="en-GB"/>
        </w:rPr>
        <w:t>depicts</w:t>
      </w:r>
      <w:r w:rsidRPr="00533370">
        <w:rPr>
          <w:rFonts w:ascii="Arial" w:eastAsia="Arial" w:hAnsi="Arial" w:cs="Arial"/>
          <w:lang w:val="en-GB"/>
        </w:rPr>
        <w:t xml:space="preserve"> twelve scenes of the Passion of the Lord - events related to the crucifixion of Jesus Christ. In total, </w:t>
      </w:r>
      <w:r>
        <w:rPr>
          <w:rFonts w:ascii="Arial" w:eastAsia="Arial" w:hAnsi="Arial" w:cs="Arial"/>
          <w:lang w:val="en-GB"/>
        </w:rPr>
        <w:t>it presents</w:t>
      </w:r>
      <w:r w:rsidRPr="00533370">
        <w:rPr>
          <w:rFonts w:ascii="Arial" w:eastAsia="Arial" w:hAnsi="Arial" w:cs="Arial"/>
          <w:lang w:val="en-GB"/>
        </w:rPr>
        <w:t xml:space="preserve"> several dozen human figures and angel heads with wings. They are placed on a uniform background </w:t>
      </w:r>
      <w:r w:rsidR="0097060D">
        <w:rPr>
          <w:rFonts w:ascii="Arial" w:eastAsia="Arial" w:hAnsi="Arial" w:cs="Arial"/>
          <w:lang w:val="en-GB"/>
        </w:rPr>
        <w:t xml:space="preserve">made </w:t>
      </w:r>
      <w:r w:rsidRPr="00533370">
        <w:rPr>
          <w:rFonts w:ascii="Arial" w:eastAsia="Arial" w:hAnsi="Arial" w:cs="Arial"/>
          <w:lang w:val="en-GB"/>
        </w:rPr>
        <w:t xml:space="preserve">of </w:t>
      </w:r>
      <w:r w:rsidR="00B871DE">
        <w:rPr>
          <w:rFonts w:ascii="Arial" w:eastAsia="Arial" w:hAnsi="Arial" w:cs="Arial"/>
          <w:lang w:val="en-GB"/>
        </w:rPr>
        <w:t>wood panels</w:t>
      </w:r>
      <w:r w:rsidRPr="00533370">
        <w:rPr>
          <w:rFonts w:ascii="Arial" w:eastAsia="Arial" w:hAnsi="Arial" w:cs="Arial"/>
          <w:lang w:val="en-GB"/>
        </w:rPr>
        <w:t xml:space="preserve">. The altarpiece is </w:t>
      </w:r>
      <w:r w:rsidR="0097060D" w:rsidRPr="0097060D">
        <w:rPr>
          <w:rFonts w:ascii="Arial" w:eastAsia="Arial" w:hAnsi="Arial" w:cs="Arial"/>
          <w:lang w:val="en-GB"/>
        </w:rPr>
        <w:t>lavishly</w:t>
      </w:r>
      <w:r w:rsidR="0097060D">
        <w:rPr>
          <w:rFonts w:ascii="Arial" w:eastAsia="Arial" w:hAnsi="Arial" w:cs="Arial"/>
          <w:lang w:val="en-GB"/>
        </w:rPr>
        <w:t xml:space="preserve"> </w:t>
      </w:r>
      <w:r w:rsidRPr="00533370">
        <w:rPr>
          <w:rFonts w:ascii="Arial" w:eastAsia="Arial" w:hAnsi="Arial" w:cs="Arial"/>
          <w:lang w:val="en-GB"/>
        </w:rPr>
        <w:t xml:space="preserve">decorated with four columns, numerous ornaments of winding vine branches with bunches of fruit and flowers. It consists of three </w:t>
      </w:r>
      <w:r w:rsidR="00B871DE">
        <w:rPr>
          <w:rFonts w:ascii="Arial" w:eastAsia="Arial" w:hAnsi="Arial" w:cs="Arial"/>
          <w:lang w:val="en-GB"/>
        </w:rPr>
        <w:t>tiers</w:t>
      </w:r>
      <w:r w:rsidRPr="00533370">
        <w:rPr>
          <w:rFonts w:ascii="Arial" w:eastAsia="Arial" w:hAnsi="Arial" w:cs="Arial"/>
          <w:lang w:val="en-GB"/>
        </w:rPr>
        <w:t>, separated by decorative cornices</w:t>
      </w:r>
      <w:r w:rsidR="0097060D">
        <w:rPr>
          <w:rFonts w:ascii="Arial" w:eastAsia="Arial" w:hAnsi="Arial" w:cs="Arial"/>
          <w:lang w:val="en-GB"/>
        </w:rPr>
        <w:t xml:space="preserve"> that are</w:t>
      </w:r>
      <w:r w:rsidRPr="00533370">
        <w:rPr>
          <w:rFonts w:ascii="Arial" w:eastAsia="Arial" w:hAnsi="Arial" w:cs="Arial"/>
          <w:lang w:val="en-GB"/>
        </w:rPr>
        <w:t xml:space="preserve"> horizontal </w:t>
      </w:r>
      <w:r w:rsidR="0097060D">
        <w:rPr>
          <w:rFonts w:ascii="Arial" w:eastAsia="Arial" w:hAnsi="Arial" w:cs="Arial"/>
          <w:lang w:val="en-GB"/>
        </w:rPr>
        <w:t>projecting</w:t>
      </w:r>
      <w:r w:rsidRPr="00533370">
        <w:rPr>
          <w:rFonts w:ascii="Arial" w:eastAsia="Arial" w:hAnsi="Arial" w:cs="Arial"/>
          <w:lang w:val="en-GB"/>
        </w:rPr>
        <w:t xml:space="preserve"> elements. The middle, largest level is the widest. The lowest </w:t>
      </w:r>
      <w:r w:rsidR="00B871DE">
        <w:rPr>
          <w:rFonts w:ascii="Arial" w:eastAsia="Arial" w:hAnsi="Arial" w:cs="Arial"/>
          <w:lang w:val="en-GB"/>
        </w:rPr>
        <w:t>tier</w:t>
      </w:r>
      <w:r w:rsidRPr="00533370">
        <w:rPr>
          <w:rFonts w:ascii="Arial" w:eastAsia="Arial" w:hAnsi="Arial" w:cs="Arial"/>
          <w:lang w:val="en-GB"/>
        </w:rPr>
        <w:t xml:space="preserve"> is slightly narrower. The third</w:t>
      </w:r>
      <w:r w:rsidR="0097060D">
        <w:rPr>
          <w:rFonts w:ascii="Arial" w:eastAsia="Arial" w:hAnsi="Arial" w:cs="Arial"/>
          <w:lang w:val="en-GB"/>
        </w:rPr>
        <w:t xml:space="preserve"> one</w:t>
      </w:r>
      <w:r w:rsidRPr="00533370">
        <w:rPr>
          <w:rFonts w:ascii="Arial" w:eastAsia="Arial" w:hAnsi="Arial" w:cs="Arial"/>
          <w:lang w:val="en-GB"/>
        </w:rPr>
        <w:t xml:space="preserve">, or finial, narrows upwards. The entire altarpiece </w:t>
      </w:r>
      <w:r w:rsidR="0097060D">
        <w:rPr>
          <w:rFonts w:ascii="Arial" w:eastAsia="Arial" w:hAnsi="Arial" w:cs="Arial"/>
          <w:lang w:val="en-GB"/>
        </w:rPr>
        <w:t>is</w:t>
      </w:r>
      <w:r w:rsidRPr="00533370">
        <w:rPr>
          <w:rFonts w:ascii="Arial" w:eastAsia="Arial" w:hAnsi="Arial" w:cs="Arial"/>
          <w:lang w:val="en-GB"/>
        </w:rPr>
        <w:t xml:space="preserve"> gilded. In some places, </w:t>
      </w:r>
      <w:r w:rsidR="0097060D">
        <w:rPr>
          <w:rFonts w:ascii="Arial" w:eastAsia="Arial" w:hAnsi="Arial" w:cs="Arial"/>
          <w:lang w:val="en-GB"/>
        </w:rPr>
        <w:t>the gilt</w:t>
      </w:r>
      <w:r w:rsidRPr="00533370">
        <w:rPr>
          <w:rFonts w:ascii="Arial" w:eastAsia="Arial" w:hAnsi="Arial" w:cs="Arial"/>
          <w:lang w:val="en-GB"/>
        </w:rPr>
        <w:t xml:space="preserve"> has been </w:t>
      </w:r>
      <w:r w:rsidR="0097060D">
        <w:rPr>
          <w:rFonts w:ascii="Arial" w:eastAsia="Arial" w:hAnsi="Arial" w:cs="Arial"/>
          <w:lang w:val="en-GB"/>
        </w:rPr>
        <w:t>rubbed off</w:t>
      </w:r>
      <w:r w:rsidRPr="00533370">
        <w:rPr>
          <w:rFonts w:ascii="Arial" w:eastAsia="Arial" w:hAnsi="Arial" w:cs="Arial"/>
          <w:lang w:val="en-GB"/>
        </w:rPr>
        <w:t xml:space="preserve">. </w:t>
      </w:r>
      <w:r w:rsidR="0097060D">
        <w:rPr>
          <w:rFonts w:ascii="Arial" w:eastAsia="Arial" w:hAnsi="Arial" w:cs="Arial"/>
          <w:lang w:val="en-GB"/>
        </w:rPr>
        <w:t>Part of the</w:t>
      </w:r>
      <w:r w:rsidRPr="00533370">
        <w:rPr>
          <w:rFonts w:ascii="Arial" w:eastAsia="Arial" w:hAnsi="Arial" w:cs="Arial"/>
          <w:lang w:val="en-GB"/>
        </w:rPr>
        <w:t xml:space="preserve"> surface shows signs of destruction. The altarpiece stands on a pedestal in the form of an</w:t>
      </w:r>
      <w:r w:rsidR="0097060D">
        <w:rPr>
          <w:rFonts w:ascii="Arial" w:eastAsia="Arial" w:hAnsi="Arial" w:cs="Arial"/>
          <w:lang w:val="en-GB"/>
        </w:rPr>
        <w:t> </w:t>
      </w:r>
      <w:r w:rsidRPr="00533370">
        <w:rPr>
          <w:rFonts w:ascii="Arial" w:eastAsia="Arial" w:hAnsi="Arial" w:cs="Arial"/>
          <w:lang w:val="en-GB"/>
        </w:rPr>
        <w:t>altar table.</w:t>
      </w:r>
    </w:p>
    <w:p w14:paraId="00000007" w14:textId="4890A589" w:rsidR="00124685" w:rsidRPr="00533370" w:rsidRDefault="00B871DE">
      <w:pPr>
        <w:spacing w:line="360" w:lineRule="auto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In</w:t>
      </w:r>
      <w:r w:rsidR="0097060D" w:rsidRPr="0097060D">
        <w:rPr>
          <w:rFonts w:ascii="Arial" w:eastAsia="Arial" w:hAnsi="Arial" w:cs="Arial"/>
          <w:lang w:val="en-GB"/>
        </w:rPr>
        <w:t xml:space="preserve"> the lowest </w:t>
      </w:r>
      <w:r>
        <w:rPr>
          <w:rFonts w:ascii="Arial" w:eastAsia="Arial" w:hAnsi="Arial" w:cs="Arial"/>
          <w:lang w:val="en-GB"/>
        </w:rPr>
        <w:t>tier</w:t>
      </w:r>
      <w:r w:rsidR="0097060D" w:rsidRPr="0097060D">
        <w:rPr>
          <w:rFonts w:ascii="Arial" w:eastAsia="Arial" w:hAnsi="Arial" w:cs="Arial"/>
          <w:lang w:val="en-GB"/>
        </w:rPr>
        <w:t>, the so-called predella,</w:t>
      </w:r>
      <w:r w:rsidR="0097060D">
        <w:rPr>
          <w:rFonts w:ascii="Arial" w:eastAsia="Arial" w:hAnsi="Arial" w:cs="Arial"/>
          <w:lang w:val="en-GB"/>
        </w:rPr>
        <w:t xml:space="preserve"> there is</w:t>
      </w:r>
      <w:r w:rsidR="0097060D" w:rsidRPr="0097060D">
        <w:rPr>
          <w:rFonts w:ascii="Arial" w:eastAsia="Arial" w:hAnsi="Arial" w:cs="Arial"/>
          <w:lang w:val="en-GB"/>
        </w:rPr>
        <w:t xml:space="preserve"> a bas-relief depicting the scene of the Last Supper. Around the table sit the twelve apostles and Jesus. To the right and left of </w:t>
      </w:r>
      <w:r w:rsidR="0097060D">
        <w:rPr>
          <w:rFonts w:ascii="Arial" w:eastAsia="Arial" w:hAnsi="Arial" w:cs="Arial"/>
          <w:lang w:val="en-GB"/>
        </w:rPr>
        <w:t>the</w:t>
      </w:r>
      <w:r w:rsidR="0097060D" w:rsidRPr="0097060D">
        <w:rPr>
          <w:rFonts w:ascii="Arial" w:eastAsia="Arial" w:hAnsi="Arial" w:cs="Arial"/>
          <w:lang w:val="en-GB"/>
        </w:rPr>
        <w:t xml:space="preserve"> scene are two heads of angels</w:t>
      </w:r>
      <w:r w:rsidR="00C82096">
        <w:rPr>
          <w:rFonts w:ascii="Arial" w:eastAsia="Arial" w:hAnsi="Arial" w:cs="Arial"/>
          <w:lang w:val="en-GB"/>
        </w:rPr>
        <w:t xml:space="preserve"> on each side</w:t>
      </w:r>
      <w:r w:rsidR="0097060D" w:rsidRPr="0097060D">
        <w:rPr>
          <w:rFonts w:ascii="Arial" w:eastAsia="Arial" w:hAnsi="Arial" w:cs="Arial"/>
          <w:lang w:val="en-GB"/>
        </w:rPr>
        <w:t xml:space="preserve">. Two of them are winged. The wings </w:t>
      </w:r>
      <w:r w:rsidR="00C82096">
        <w:rPr>
          <w:rFonts w:ascii="Arial" w:eastAsia="Arial" w:hAnsi="Arial" w:cs="Arial"/>
          <w:lang w:val="en-GB"/>
        </w:rPr>
        <w:t>grow out</w:t>
      </w:r>
      <w:r w:rsidR="0097060D" w:rsidRPr="0097060D">
        <w:rPr>
          <w:rFonts w:ascii="Arial" w:eastAsia="Arial" w:hAnsi="Arial" w:cs="Arial"/>
          <w:lang w:val="en-GB"/>
        </w:rPr>
        <w:t xml:space="preserve"> directly </w:t>
      </w:r>
      <w:r w:rsidR="00C82096">
        <w:rPr>
          <w:rFonts w:ascii="Arial" w:eastAsia="Arial" w:hAnsi="Arial" w:cs="Arial"/>
          <w:lang w:val="en-GB"/>
        </w:rPr>
        <w:t>of</w:t>
      </w:r>
      <w:r w:rsidR="0097060D" w:rsidRPr="0097060D">
        <w:rPr>
          <w:rFonts w:ascii="Arial" w:eastAsia="Arial" w:hAnsi="Arial" w:cs="Arial"/>
          <w:lang w:val="en-GB"/>
        </w:rPr>
        <w:t xml:space="preserve"> the temples.</w:t>
      </w:r>
    </w:p>
    <w:p w14:paraId="00000008" w14:textId="0DA017A3" w:rsidR="00124685" w:rsidRPr="00533370" w:rsidRDefault="00C82096">
      <w:pPr>
        <w:spacing w:line="360" w:lineRule="auto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 xml:space="preserve">The middle </w:t>
      </w:r>
      <w:r w:rsidR="00B871DE">
        <w:rPr>
          <w:rFonts w:ascii="Arial" w:eastAsia="Arial" w:hAnsi="Arial" w:cs="Arial"/>
          <w:lang w:val="en-GB"/>
        </w:rPr>
        <w:t>tier</w:t>
      </w:r>
      <w:r>
        <w:rPr>
          <w:rFonts w:ascii="Arial" w:eastAsia="Arial" w:hAnsi="Arial" w:cs="Arial"/>
          <w:lang w:val="en-GB"/>
        </w:rPr>
        <w:t xml:space="preserve"> of the altarpiece, the so-called</w:t>
      </w:r>
      <w:r w:rsidRPr="00533370">
        <w:rPr>
          <w:rFonts w:ascii="Arial" w:eastAsia="Arial" w:hAnsi="Arial" w:cs="Arial"/>
          <w:lang w:val="en-GB"/>
        </w:rPr>
        <w:t xml:space="preserve"> </w:t>
      </w:r>
      <w:sdt>
        <w:sdtPr>
          <w:rPr>
            <w:lang w:val="en-GB"/>
          </w:rPr>
          <w:tag w:val="goog_rdk_0"/>
          <w:id w:val="461764728"/>
        </w:sdtPr>
        <w:sdtContent/>
      </w:sdt>
      <w:sdt>
        <w:sdtPr>
          <w:rPr>
            <w:lang w:val="en-GB"/>
          </w:rPr>
          <w:tag w:val="goog_rdk_1"/>
          <w:id w:val="-2117659397"/>
        </w:sdtPr>
        <w:sdtContent/>
      </w:sdt>
      <w:sdt>
        <w:sdtPr>
          <w:rPr>
            <w:lang w:val="en-GB"/>
          </w:rPr>
          <w:tag w:val="goog_rdk_2"/>
          <w:id w:val="693509763"/>
        </w:sdtPr>
        <w:sdtContent/>
      </w:sdt>
      <w:sdt>
        <w:sdtPr>
          <w:rPr>
            <w:lang w:val="en-GB"/>
          </w:rPr>
          <w:tag w:val="goog_rdk_3"/>
          <w:id w:val="-659385863"/>
        </w:sdtPr>
        <w:sdtContent/>
      </w:sdt>
      <w:r w:rsidR="00E4020D">
        <w:rPr>
          <w:rFonts w:ascii="Arial" w:eastAsia="Arial" w:hAnsi="Arial" w:cs="Arial"/>
          <w:lang w:val="en-GB"/>
        </w:rPr>
        <w:t>main body,</w:t>
      </w:r>
      <w:r w:rsidRPr="00533370">
        <w:rPr>
          <w:rFonts w:ascii="Arial" w:eastAsia="Arial" w:hAnsi="Arial" w:cs="Arial"/>
          <w:lang w:val="en-GB"/>
        </w:rPr>
        <w:t xml:space="preserve"> </w:t>
      </w:r>
      <w:r w:rsidR="00E4020D" w:rsidRPr="00E4020D">
        <w:rPr>
          <w:rFonts w:ascii="Arial" w:eastAsia="Arial" w:hAnsi="Arial" w:cs="Arial"/>
          <w:lang w:val="en-GB"/>
        </w:rPr>
        <w:t>contains seven scenes of the Passion and a sculpture of a Jewish woman with children. These figures and the scene of Christ being handed over by Pilate are located in the centre. They are placed in a</w:t>
      </w:r>
      <w:r w:rsidR="00E4020D">
        <w:rPr>
          <w:rFonts w:ascii="Arial" w:eastAsia="Arial" w:hAnsi="Arial" w:cs="Arial"/>
          <w:lang w:val="en-GB"/>
        </w:rPr>
        <w:t xml:space="preserve">n arched </w:t>
      </w:r>
      <w:r w:rsidR="00E4020D" w:rsidRPr="00E4020D">
        <w:rPr>
          <w:rFonts w:ascii="Arial" w:eastAsia="Arial" w:hAnsi="Arial" w:cs="Arial"/>
          <w:lang w:val="en-GB"/>
        </w:rPr>
        <w:t>niche</w:t>
      </w:r>
      <w:r w:rsidR="00E4020D">
        <w:rPr>
          <w:rFonts w:ascii="Arial" w:eastAsia="Arial" w:hAnsi="Arial" w:cs="Arial"/>
          <w:lang w:val="en-GB"/>
        </w:rPr>
        <w:t xml:space="preserve"> with a shelf</w:t>
      </w:r>
      <w:r w:rsidR="00E4020D" w:rsidRPr="00E4020D">
        <w:rPr>
          <w:rFonts w:ascii="Arial" w:eastAsia="Arial" w:hAnsi="Arial" w:cs="Arial"/>
          <w:lang w:val="en-GB"/>
        </w:rPr>
        <w:t xml:space="preserve">. Under the shelf stands a woman in a long </w:t>
      </w:r>
      <w:r w:rsidR="00E4020D">
        <w:rPr>
          <w:rFonts w:ascii="Arial" w:eastAsia="Arial" w:hAnsi="Arial" w:cs="Arial"/>
          <w:lang w:val="en-GB"/>
        </w:rPr>
        <w:t xml:space="preserve">gown </w:t>
      </w:r>
      <w:r w:rsidR="00E4020D" w:rsidRPr="00E4020D">
        <w:rPr>
          <w:rFonts w:ascii="Arial" w:eastAsia="Arial" w:hAnsi="Arial" w:cs="Arial"/>
          <w:lang w:val="en-GB"/>
        </w:rPr>
        <w:t xml:space="preserve">with children reaching up to her waist. </w:t>
      </w:r>
      <w:r w:rsidR="00E4020D">
        <w:rPr>
          <w:rFonts w:ascii="Arial" w:eastAsia="Arial" w:hAnsi="Arial" w:cs="Arial"/>
          <w:lang w:val="en-GB"/>
        </w:rPr>
        <w:t>The</w:t>
      </w:r>
      <w:r w:rsidR="00E4020D" w:rsidRPr="00E4020D">
        <w:rPr>
          <w:rFonts w:ascii="Arial" w:eastAsia="Arial" w:hAnsi="Arial" w:cs="Arial"/>
          <w:lang w:val="en-GB"/>
        </w:rPr>
        <w:t xml:space="preserve"> shelf </w:t>
      </w:r>
      <w:r w:rsidR="00E4020D">
        <w:rPr>
          <w:rFonts w:ascii="Arial" w:eastAsia="Arial" w:hAnsi="Arial" w:cs="Arial"/>
          <w:lang w:val="en-GB"/>
        </w:rPr>
        <w:t>holds</w:t>
      </w:r>
      <w:r w:rsidR="00E4020D" w:rsidRPr="00E4020D">
        <w:rPr>
          <w:rFonts w:ascii="Arial" w:eastAsia="Arial" w:hAnsi="Arial" w:cs="Arial"/>
          <w:lang w:val="en-GB"/>
        </w:rPr>
        <w:t xml:space="preserve"> the figures of Pilate and Christ. Pilate wears</w:t>
      </w:r>
      <w:r w:rsidRPr="00533370">
        <w:rPr>
          <w:rFonts w:ascii="Arial" w:eastAsia="Arial" w:hAnsi="Arial" w:cs="Arial"/>
          <w:lang w:val="en-GB"/>
        </w:rPr>
        <w:t xml:space="preserve"> </w:t>
      </w:r>
      <w:r w:rsidR="00E4020D" w:rsidRPr="00E4020D">
        <w:rPr>
          <w:rFonts w:ascii="Arial" w:eastAsia="Arial" w:hAnsi="Arial" w:cs="Arial"/>
          <w:lang w:val="en-GB"/>
        </w:rPr>
        <w:t xml:space="preserve">a </w:t>
      </w:r>
      <w:r w:rsidR="00B06816">
        <w:rPr>
          <w:rFonts w:ascii="Arial" w:eastAsia="Arial" w:hAnsi="Arial" w:cs="Arial"/>
          <w:lang w:val="en-GB"/>
        </w:rPr>
        <w:t>hat</w:t>
      </w:r>
      <w:r w:rsidR="00E4020D" w:rsidRPr="00E4020D">
        <w:rPr>
          <w:rFonts w:ascii="Arial" w:eastAsia="Arial" w:hAnsi="Arial" w:cs="Arial"/>
          <w:lang w:val="en-GB"/>
        </w:rPr>
        <w:t xml:space="preserve">, a long beard, </w:t>
      </w:r>
      <w:r w:rsidR="00B06816">
        <w:rPr>
          <w:rFonts w:ascii="Arial" w:eastAsia="Arial" w:hAnsi="Arial" w:cs="Arial"/>
          <w:lang w:val="en-GB"/>
        </w:rPr>
        <w:t xml:space="preserve">and </w:t>
      </w:r>
      <w:r w:rsidR="00E4020D" w:rsidRPr="00E4020D">
        <w:rPr>
          <w:rFonts w:ascii="Arial" w:eastAsia="Arial" w:hAnsi="Arial" w:cs="Arial"/>
          <w:lang w:val="en-GB"/>
        </w:rPr>
        <w:t xml:space="preserve">long flowing robes. </w:t>
      </w:r>
      <w:r w:rsidR="00B06816">
        <w:rPr>
          <w:rFonts w:ascii="Arial" w:eastAsia="Arial" w:hAnsi="Arial" w:cs="Arial"/>
          <w:lang w:val="en-GB"/>
        </w:rPr>
        <w:t>Jesus</w:t>
      </w:r>
      <w:r w:rsidR="00E4020D" w:rsidRPr="00E4020D">
        <w:rPr>
          <w:rFonts w:ascii="Arial" w:eastAsia="Arial" w:hAnsi="Arial" w:cs="Arial"/>
          <w:lang w:val="en-GB"/>
        </w:rPr>
        <w:t xml:space="preserve"> has a crown of thorns, long hair, </w:t>
      </w:r>
      <w:r w:rsidR="00B06816">
        <w:rPr>
          <w:rFonts w:ascii="Arial" w:eastAsia="Arial" w:hAnsi="Arial" w:cs="Arial"/>
          <w:lang w:val="en-GB"/>
        </w:rPr>
        <w:t xml:space="preserve">and </w:t>
      </w:r>
      <w:r w:rsidR="00E4020D" w:rsidRPr="00E4020D">
        <w:rPr>
          <w:rFonts w:ascii="Arial" w:eastAsia="Arial" w:hAnsi="Arial" w:cs="Arial"/>
          <w:lang w:val="en-GB"/>
        </w:rPr>
        <w:t xml:space="preserve">a short beard. </w:t>
      </w:r>
      <w:r w:rsidR="00B06816">
        <w:rPr>
          <w:rFonts w:ascii="Arial" w:eastAsia="Arial" w:hAnsi="Arial" w:cs="Arial"/>
          <w:lang w:val="en-GB"/>
        </w:rPr>
        <w:t>He wears a</w:t>
      </w:r>
      <w:r w:rsidR="00E4020D" w:rsidRPr="00E4020D">
        <w:rPr>
          <w:rFonts w:ascii="Arial" w:eastAsia="Arial" w:hAnsi="Arial" w:cs="Arial"/>
          <w:lang w:val="en-GB"/>
        </w:rPr>
        <w:t xml:space="preserve"> thick chain </w:t>
      </w:r>
      <w:r w:rsidR="00B06816">
        <w:rPr>
          <w:rFonts w:ascii="Arial" w:eastAsia="Arial" w:hAnsi="Arial" w:cs="Arial"/>
          <w:lang w:val="en-GB"/>
        </w:rPr>
        <w:t>around</w:t>
      </w:r>
      <w:r w:rsidR="00E4020D" w:rsidRPr="00E4020D">
        <w:rPr>
          <w:rFonts w:ascii="Arial" w:eastAsia="Arial" w:hAnsi="Arial" w:cs="Arial"/>
          <w:lang w:val="en-GB"/>
        </w:rPr>
        <w:t xml:space="preserve"> his neck. </w:t>
      </w:r>
      <w:r w:rsidR="00B06816">
        <w:rPr>
          <w:rFonts w:ascii="Arial" w:eastAsia="Arial" w:hAnsi="Arial" w:cs="Arial"/>
          <w:lang w:val="en-GB"/>
        </w:rPr>
        <w:t>The large cloak reveals a</w:t>
      </w:r>
      <w:r w:rsidR="00E4020D" w:rsidRPr="00E4020D">
        <w:rPr>
          <w:rFonts w:ascii="Arial" w:eastAsia="Arial" w:hAnsi="Arial" w:cs="Arial"/>
          <w:lang w:val="en-GB"/>
        </w:rPr>
        <w:t xml:space="preserve"> bare chest</w:t>
      </w:r>
      <w:r w:rsidR="00B871DE">
        <w:rPr>
          <w:rFonts w:ascii="Arial" w:eastAsia="Arial" w:hAnsi="Arial" w:cs="Arial"/>
          <w:lang w:val="en-GB"/>
        </w:rPr>
        <w:t xml:space="preserve">, as well as </w:t>
      </w:r>
      <w:r w:rsidR="00B06816">
        <w:rPr>
          <w:rFonts w:ascii="Arial" w:eastAsia="Arial" w:hAnsi="Arial" w:cs="Arial"/>
          <w:lang w:val="en-GB"/>
        </w:rPr>
        <w:t>tied</w:t>
      </w:r>
      <w:r w:rsidR="00E4020D" w:rsidRPr="00E4020D">
        <w:rPr>
          <w:rFonts w:ascii="Arial" w:eastAsia="Arial" w:hAnsi="Arial" w:cs="Arial"/>
          <w:lang w:val="en-GB"/>
        </w:rPr>
        <w:t xml:space="preserve"> hands and feet. On both sides of the niche are two columns. Between them are three elliptical niches with </w:t>
      </w:r>
      <w:r w:rsidR="00B06816">
        <w:rPr>
          <w:rFonts w:ascii="Arial" w:eastAsia="Arial" w:hAnsi="Arial" w:cs="Arial"/>
          <w:lang w:val="en-GB"/>
        </w:rPr>
        <w:t>the remaining</w:t>
      </w:r>
      <w:r w:rsidR="00E4020D" w:rsidRPr="00E4020D">
        <w:rPr>
          <w:rFonts w:ascii="Arial" w:eastAsia="Arial" w:hAnsi="Arial" w:cs="Arial"/>
          <w:lang w:val="en-GB"/>
        </w:rPr>
        <w:t xml:space="preserve"> scenes: </w:t>
      </w:r>
      <w:r w:rsidR="00B06816">
        <w:rPr>
          <w:rFonts w:ascii="Arial" w:eastAsia="Arial" w:hAnsi="Arial" w:cs="Arial"/>
          <w:lang w:val="en-GB"/>
        </w:rPr>
        <w:t>Jesus</w:t>
      </w:r>
      <w:r w:rsidR="00E4020D" w:rsidRPr="00E4020D">
        <w:rPr>
          <w:rFonts w:ascii="Arial" w:eastAsia="Arial" w:hAnsi="Arial" w:cs="Arial"/>
          <w:lang w:val="en-GB"/>
        </w:rPr>
        <w:t xml:space="preserve"> in the Garden</w:t>
      </w:r>
      <w:r w:rsidR="00B06816">
        <w:rPr>
          <w:rFonts w:ascii="Arial" w:eastAsia="Arial" w:hAnsi="Arial" w:cs="Arial"/>
          <w:lang w:val="en-GB"/>
        </w:rPr>
        <w:t xml:space="preserve"> of Olives</w:t>
      </w:r>
      <w:r w:rsidR="00E4020D" w:rsidRPr="00E4020D">
        <w:rPr>
          <w:rFonts w:ascii="Arial" w:eastAsia="Arial" w:hAnsi="Arial" w:cs="Arial"/>
          <w:lang w:val="en-GB"/>
        </w:rPr>
        <w:t xml:space="preserve">, </w:t>
      </w:r>
      <w:r w:rsidR="00BA3606">
        <w:rPr>
          <w:rFonts w:ascii="Arial" w:eastAsia="Arial" w:hAnsi="Arial" w:cs="Arial"/>
          <w:lang w:val="en-GB"/>
        </w:rPr>
        <w:t>the</w:t>
      </w:r>
      <w:r w:rsidR="00B06816">
        <w:rPr>
          <w:rFonts w:ascii="Arial" w:eastAsia="Arial" w:hAnsi="Arial" w:cs="Arial"/>
          <w:lang w:val="en-GB"/>
        </w:rPr>
        <w:t xml:space="preserve"> </w:t>
      </w:r>
      <w:r w:rsidR="00BA3606">
        <w:rPr>
          <w:rFonts w:ascii="Arial" w:eastAsia="Arial" w:hAnsi="Arial" w:cs="Arial"/>
          <w:lang w:val="en-GB"/>
        </w:rPr>
        <w:t xml:space="preserve">Arrest of </w:t>
      </w:r>
      <w:r w:rsidR="00B871DE">
        <w:rPr>
          <w:rFonts w:ascii="Arial" w:eastAsia="Arial" w:hAnsi="Arial" w:cs="Arial"/>
          <w:lang w:val="en-GB"/>
        </w:rPr>
        <w:t>Jesus</w:t>
      </w:r>
      <w:r w:rsidR="00E4020D" w:rsidRPr="00E4020D">
        <w:rPr>
          <w:rFonts w:ascii="Arial" w:eastAsia="Arial" w:hAnsi="Arial" w:cs="Arial"/>
          <w:lang w:val="en-GB"/>
        </w:rPr>
        <w:t xml:space="preserve">, </w:t>
      </w:r>
      <w:r w:rsidR="00BA3606">
        <w:rPr>
          <w:rFonts w:ascii="Arial" w:eastAsia="Arial" w:hAnsi="Arial" w:cs="Arial"/>
          <w:lang w:val="en-GB"/>
        </w:rPr>
        <w:t>the F</w:t>
      </w:r>
      <w:r w:rsidR="00BA3606" w:rsidRPr="00BA3606">
        <w:rPr>
          <w:rFonts w:ascii="Arial" w:eastAsia="Arial" w:hAnsi="Arial" w:cs="Arial"/>
          <w:lang w:val="en-GB"/>
        </w:rPr>
        <w:t>lagellation</w:t>
      </w:r>
      <w:r w:rsidR="00BA3606">
        <w:rPr>
          <w:rFonts w:ascii="Arial" w:eastAsia="Arial" w:hAnsi="Arial" w:cs="Arial"/>
          <w:lang w:val="en-GB"/>
        </w:rPr>
        <w:t>,</w:t>
      </w:r>
      <w:r w:rsidR="00B06816">
        <w:rPr>
          <w:rFonts w:ascii="Arial" w:eastAsia="Arial" w:hAnsi="Arial" w:cs="Arial"/>
          <w:lang w:val="en-GB"/>
        </w:rPr>
        <w:t xml:space="preserve"> </w:t>
      </w:r>
      <w:r w:rsidR="00BA3606">
        <w:rPr>
          <w:rFonts w:ascii="Arial" w:eastAsia="Arial" w:hAnsi="Arial" w:cs="Arial"/>
          <w:lang w:val="en-GB"/>
        </w:rPr>
        <w:t xml:space="preserve">the </w:t>
      </w:r>
      <w:r w:rsidR="00BA3606">
        <w:rPr>
          <w:rFonts w:ascii="Arial" w:eastAsia="Arial" w:hAnsi="Arial" w:cs="Arial"/>
          <w:lang w:val="en-GB"/>
        </w:rPr>
        <w:lastRenderedPageBreak/>
        <w:t>Crowning with Thorns</w:t>
      </w:r>
      <w:r w:rsidR="00E4020D" w:rsidRPr="00E4020D">
        <w:rPr>
          <w:rFonts w:ascii="Arial" w:eastAsia="Arial" w:hAnsi="Arial" w:cs="Arial"/>
          <w:lang w:val="en-GB"/>
        </w:rPr>
        <w:t xml:space="preserve">, </w:t>
      </w:r>
      <w:r w:rsidR="00B871DE">
        <w:rPr>
          <w:rFonts w:ascii="Arial" w:eastAsia="Arial" w:hAnsi="Arial" w:cs="Arial"/>
          <w:lang w:val="en-GB"/>
        </w:rPr>
        <w:t>Jesus</w:t>
      </w:r>
      <w:r w:rsidR="00BA3606">
        <w:rPr>
          <w:rFonts w:ascii="Arial" w:eastAsia="Arial" w:hAnsi="Arial" w:cs="Arial"/>
          <w:lang w:val="en-GB"/>
        </w:rPr>
        <w:t xml:space="preserve"> Carrying the Cross</w:t>
      </w:r>
      <w:r w:rsidR="00E4020D" w:rsidRPr="00E4020D">
        <w:rPr>
          <w:rFonts w:ascii="Arial" w:eastAsia="Arial" w:hAnsi="Arial" w:cs="Arial"/>
          <w:lang w:val="en-GB"/>
        </w:rPr>
        <w:t xml:space="preserve">, </w:t>
      </w:r>
      <w:r w:rsidR="00BA3606">
        <w:rPr>
          <w:rFonts w:ascii="Arial" w:eastAsia="Arial" w:hAnsi="Arial" w:cs="Arial"/>
          <w:lang w:val="en-GB"/>
        </w:rPr>
        <w:t>and the Division of Robes</w:t>
      </w:r>
      <w:r w:rsidR="00E4020D" w:rsidRPr="00E4020D">
        <w:rPr>
          <w:rFonts w:ascii="Arial" w:eastAsia="Arial" w:hAnsi="Arial" w:cs="Arial"/>
          <w:lang w:val="en-GB"/>
        </w:rPr>
        <w:t xml:space="preserve">. The </w:t>
      </w:r>
      <w:r w:rsidR="00BA3606">
        <w:rPr>
          <w:rFonts w:ascii="Arial" w:eastAsia="Arial" w:hAnsi="Arial" w:cs="Arial"/>
          <w:lang w:val="en-GB"/>
        </w:rPr>
        <w:t xml:space="preserve">main </w:t>
      </w:r>
      <w:r w:rsidR="00E4020D" w:rsidRPr="00E4020D">
        <w:rPr>
          <w:rFonts w:ascii="Arial" w:eastAsia="Arial" w:hAnsi="Arial" w:cs="Arial"/>
          <w:lang w:val="en-GB"/>
        </w:rPr>
        <w:t>body is decorated with six winged angel heads</w:t>
      </w:r>
      <w:r w:rsidRPr="00533370">
        <w:rPr>
          <w:rFonts w:ascii="Arial" w:eastAsia="Arial" w:hAnsi="Arial" w:cs="Arial"/>
          <w:lang w:val="en-GB"/>
        </w:rPr>
        <w:t>.</w:t>
      </w:r>
    </w:p>
    <w:p w14:paraId="00000009" w14:textId="0B9CF1F1" w:rsidR="00124685" w:rsidRPr="00533370" w:rsidRDefault="00BA3606">
      <w:pPr>
        <w:spacing w:line="360" w:lineRule="auto"/>
        <w:rPr>
          <w:rFonts w:ascii="Arial" w:eastAsia="Arial" w:hAnsi="Arial" w:cs="Arial"/>
          <w:lang w:val="en-GB"/>
        </w:rPr>
      </w:pPr>
      <w:r w:rsidRPr="00BA3606">
        <w:rPr>
          <w:rFonts w:ascii="Arial" w:eastAsia="Arial" w:hAnsi="Arial" w:cs="Arial"/>
          <w:lang w:val="en-GB"/>
        </w:rPr>
        <w:t xml:space="preserve">The finial contains four scenes. </w:t>
      </w:r>
      <w:r>
        <w:rPr>
          <w:rFonts w:ascii="Arial" w:eastAsia="Arial" w:hAnsi="Arial" w:cs="Arial"/>
          <w:lang w:val="en-GB"/>
        </w:rPr>
        <w:t>T</w:t>
      </w:r>
      <w:r w:rsidRPr="00BA3606">
        <w:rPr>
          <w:rFonts w:ascii="Arial" w:eastAsia="Arial" w:hAnsi="Arial" w:cs="Arial"/>
          <w:lang w:val="en-GB"/>
        </w:rPr>
        <w:t>he largest</w:t>
      </w:r>
      <w:r>
        <w:rPr>
          <w:rFonts w:ascii="Arial" w:eastAsia="Arial" w:hAnsi="Arial" w:cs="Arial"/>
          <w:lang w:val="en-GB"/>
        </w:rPr>
        <w:t>, situated in the centre,</w:t>
      </w:r>
      <w:r w:rsidRPr="00BA3606">
        <w:rPr>
          <w:rFonts w:ascii="Arial" w:eastAsia="Arial" w:hAnsi="Arial" w:cs="Arial"/>
          <w:lang w:val="en-GB"/>
        </w:rPr>
        <w:t xml:space="preserve"> is the </w:t>
      </w:r>
      <w:r>
        <w:rPr>
          <w:rFonts w:ascii="Arial" w:eastAsia="Arial" w:hAnsi="Arial" w:cs="Arial"/>
          <w:lang w:val="en-GB"/>
        </w:rPr>
        <w:t>C</w:t>
      </w:r>
      <w:r w:rsidRPr="00BA3606">
        <w:rPr>
          <w:rFonts w:ascii="Arial" w:eastAsia="Arial" w:hAnsi="Arial" w:cs="Arial"/>
          <w:lang w:val="en-GB"/>
        </w:rPr>
        <w:t>rucifixion. Christ hangs on the cross, nailed</w:t>
      </w:r>
      <w:r>
        <w:rPr>
          <w:rFonts w:ascii="Arial" w:eastAsia="Arial" w:hAnsi="Arial" w:cs="Arial"/>
          <w:lang w:val="en-GB"/>
        </w:rPr>
        <w:t xml:space="preserve"> to it</w:t>
      </w:r>
      <w:r w:rsidRPr="00BA3606">
        <w:rPr>
          <w:rFonts w:ascii="Arial" w:eastAsia="Arial" w:hAnsi="Arial" w:cs="Arial"/>
          <w:lang w:val="en-GB"/>
        </w:rPr>
        <w:t xml:space="preserve">. </w:t>
      </w:r>
      <w:r>
        <w:rPr>
          <w:rFonts w:ascii="Arial" w:eastAsia="Arial" w:hAnsi="Arial" w:cs="Arial"/>
          <w:lang w:val="en-GB"/>
        </w:rPr>
        <w:t>Under the cross stand the Virgin</w:t>
      </w:r>
      <w:r w:rsidRPr="00BA3606">
        <w:rPr>
          <w:rFonts w:ascii="Arial" w:eastAsia="Arial" w:hAnsi="Arial" w:cs="Arial"/>
          <w:lang w:val="en-GB"/>
        </w:rPr>
        <w:t xml:space="preserve"> and </w:t>
      </w:r>
      <w:r w:rsidR="00B871DE">
        <w:rPr>
          <w:rFonts w:ascii="Arial" w:eastAsia="Arial" w:hAnsi="Arial" w:cs="Arial"/>
          <w:lang w:val="en-GB"/>
        </w:rPr>
        <w:t xml:space="preserve">Saint </w:t>
      </w:r>
      <w:r w:rsidRPr="00BA3606">
        <w:rPr>
          <w:rFonts w:ascii="Arial" w:eastAsia="Arial" w:hAnsi="Arial" w:cs="Arial"/>
          <w:lang w:val="en-GB"/>
        </w:rPr>
        <w:t>Joh</w:t>
      </w:r>
      <w:r>
        <w:rPr>
          <w:rFonts w:ascii="Arial" w:eastAsia="Arial" w:hAnsi="Arial" w:cs="Arial"/>
          <w:lang w:val="en-GB"/>
        </w:rPr>
        <w:t>n</w:t>
      </w:r>
      <w:r w:rsidRPr="00BA3606">
        <w:rPr>
          <w:rFonts w:ascii="Arial" w:eastAsia="Arial" w:hAnsi="Arial" w:cs="Arial"/>
          <w:lang w:val="en-GB"/>
        </w:rPr>
        <w:t xml:space="preserve">. On </w:t>
      </w:r>
      <w:r>
        <w:rPr>
          <w:rFonts w:ascii="Arial" w:eastAsia="Arial" w:hAnsi="Arial" w:cs="Arial"/>
          <w:lang w:val="en-GB"/>
        </w:rPr>
        <w:t>each</w:t>
      </w:r>
      <w:r w:rsidRPr="00BA3606">
        <w:rPr>
          <w:rFonts w:ascii="Arial" w:eastAsia="Arial" w:hAnsi="Arial" w:cs="Arial"/>
          <w:lang w:val="en-GB"/>
        </w:rPr>
        <w:t xml:space="preserve"> side of </w:t>
      </w:r>
      <w:r>
        <w:rPr>
          <w:rFonts w:ascii="Arial" w:eastAsia="Arial" w:hAnsi="Arial" w:cs="Arial"/>
          <w:lang w:val="en-GB"/>
        </w:rPr>
        <w:t>the</w:t>
      </w:r>
      <w:r w:rsidRPr="00BA3606">
        <w:rPr>
          <w:rFonts w:ascii="Arial" w:eastAsia="Arial" w:hAnsi="Arial" w:cs="Arial"/>
          <w:lang w:val="en-GB"/>
        </w:rPr>
        <w:t xml:space="preserve"> bas-relief, there is one decorative column. On their sides, elliptical medallions in a richly carved frame with the scene of the </w:t>
      </w:r>
      <w:r>
        <w:rPr>
          <w:rFonts w:ascii="Arial" w:eastAsia="Arial" w:hAnsi="Arial" w:cs="Arial"/>
          <w:lang w:val="en-GB"/>
        </w:rPr>
        <w:t>D</w:t>
      </w:r>
      <w:r w:rsidRPr="00BA3606">
        <w:rPr>
          <w:rFonts w:ascii="Arial" w:eastAsia="Arial" w:hAnsi="Arial" w:cs="Arial"/>
          <w:lang w:val="en-GB"/>
        </w:rPr>
        <w:t xml:space="preserve">escent from the </w:t>
      </w:r>
      <w:r>
        <w:rPr>
          <w:rFonts w:ascii="Arial" w:eastAsia="Arial" w:hAnsi="Arial" w:cs="Arial"/>
          <w:lang w:val="en-GB"/>
        </w:rPr>
        <w:t>C</w:t>
      </w:r>
      <w:r w:rsidRPr="00BA3606">
        <w:rPr>
          <w:rFonts w:ascii="Arial" w:eastAsia="Arial" w:hAnsi="Arial" w:cs="Arial"/>
          <w:lang w:val="en-GB"/>
        </w:rPr>
        <w:t xml:space="preserve">ross and the </w:t>
      </w:r>
      <w:r>
        <w:rPr>
          <w:rFonts w:ascii="Arial" w:eastAsia="Arial" w:hAnsi="Arial" w:cs="Arial"/>
          <w:lang w:val="en-GB"/>
        </w:rPr>
        <w:t>E</w:t>
      </w:r>
      <w:r w:rsidRPr="00BA3606">
        <w:rPr>
          <w:rFonts w:ascii="Arial" w:eastAsia="Arial" w:hAnsi="Arial" w:cs="Arial"/>
          <w:lang w:val="en-GB"/>
        </w:rPr>
        <w:t xml:space="preserve">ntombment. At the very top of the finial, above the scene of the </w:t>
      </w:r>
      <w:r>
        <w:rPr>
          <w:rFonts w:ascii="Arial" w:eastAsia="Arial" w:hAnsi="Arial" w:cs="Arial"/>
          <w:lang w:val="en-GB"/>
        </w:rPr>
        <w:t>C</w:t>
      </w:r>
      <w:r w:rsidRPr="00BA3606">
        <w:rPr>
          <w:rFonts w:ascii="Arial" w:eastAsia="Arial" w:hAnsi="Arial" w:cs="Arial"/>
          <w:lang w:val="en-GB"/>
        </w:rPr>
        <w:t xml:space="preserve">rucifixion - the </w:t>
      </w:r>
      <w:r>
        <w:rPr>
          <w:rFonts w:ascii="Arial" w:eastAsia="Arial" w:hAnsi="Arial" w:cs="Arial"/>
          <w:lang w:val="en-GB"/>
        </w:rPr>
        <w:t>R</w:t>
      </w:r>
      <w:r w:rsidRPr="00BA3606">
        <w:rPr>
          <w:rFonts w:ascii="Arial" w:eastAsia="Arial" w:hAnsi="Arial" w:cs="Arial"/>
          <w:lang w:val="en-GB"/>
        </w:rPr>
        <w:t>esurrection framed by a medallion.</w:t>
      </w:r>
    </w:p>
    <w:sectPr w:rsidR="00124685" w:rsidRPr="0053337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C0CE1062-B770-4EC2-B3E5-635E729C6FA0}"/>
    <w:embedBold r:id="rId2" w:fontKey="{E5EFA467-AF71-4AA8-B0BC-82693B927751}"/>
    <w:embedItalic r:id="rId3" w:fontKey="{0DE9F7FE-2A2D-4AE4-9882-FA0F83E452C3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D655D251-735E-4595-A725-9516D76F4CA4}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  <w:embedRegular r:id="rId5" w:fontKey="{AE450598-35A4-4ED7-98C0-FE918DFAD585}"/>
    <w:embedItalic r:id="rId6" w:fontKey="{0A7E223B-EF8C-4787-93EF-005953B20212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685"/>
    <w:rsid w:val="00087A3F"/>
    <w:rsid w:val="00124685"/>
    <w:rsid w:val="00477ADE"/>
    <w:rsid w:val="00533370"/>
    <w:rsid w:val="0097060D"/>
    <w:rsid w:val="00A31498"/>
    <w:rsid w:val="00B06816"/>
    <w:rsid w:val="00B637F0"/>
    <w:rsid w:val="00B871DE"/>
    <w:rsid w:val="00BA3606"/>
    <w:rsid w:val="00C82096"/>
    <w:rsid w:val="00C861AE"/>
    <w:rsid w:val="00E4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63471"/>
  <w15:docId w15:val="{E9375A1F-EFA2-4132-A421-DF0AE0FB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rsid w:val="00AD2A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AD2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AD2A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AD2A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AD2A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AD2A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uiPriority w:val="9"/>
    <w:semiHidden/>
    <w:unhideWhenUsed/>
    <w:qFormat/>
    <w:rsid w:val="00AD2A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uiPriority w:val="9"/>
    <w:semiHidden/>
    <w:unhideWhenUsed/>
    <w:qFormat/>
    <w:rsid w:val="00AD2A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uiPriority w:val="9"/>
    <w:semiHidden/>
    <w:unhideWhenUsed/>
    <w:qFormat/>
    <w:rsid w:val="00AD2A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68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68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68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68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68D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D2A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2A6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2A6E"/>
    <w:rPr>
      <w:b/>
      <w:bCs/>
      <w:smallCaps/>
      <w:color w:val="0F4761" w:themeColor="accent1" w:themeShade="BF"/>
      <w:spacing w:val="5"/>
    </w:rPr>
  </w:style>
  <w:style w:type="character" w:customStyle="1" w:styleId="Nagwek1Znak">
    <w:name w:val="Nagłówek 1 Znak"/>
    <w:basedOn w:val="Domylnaczcionkaakapitu"/>
    <w:uiPriority w:val="9"/>
    <w:rsid w:val="000D64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uiPriority w:val="9"/>
    <w:rsid w:val="000D64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uiPriority w:val="9"/>
    <w:semiHidden/>
    <w:rsid w:val="000D64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uiPriority w:val="9"/>
    <w:semiHidden/>
    <w:rsid w:val="000D641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uiPriority w:val="9"/>
    <w:semiHidden/>
    <w:rsid w:val="000D641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uiPriority w:val="9"/>
    <w:semiHidden/>
    <w:rsid w:val="000D64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uiPriority w:val="9"/>
    <w:semiHidden/>
    <w:rsid w:val="000D64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uiPriority w:val="9"/>
    <w:semiHidden/>
    <w:rsid w:val="000D64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uiPriority w:val="9"/>
    <w:semiHidden/>
    <w:rsid w:val="000D6412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uiPriority w:val="10"/>
    <w:rsid w:val="000D6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basedOn w:val="Domylnaczcionkaakapitu"/>
    <w:uiPriority w:val="11"/>
    <w:rsid w:val="000D64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uiPriority w:val="29"/>
    <w:rsid w:val="000D6412"/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uiPriority w:val="30"/>
    <w:rsid w:val="000D6412"/>
    <w:rPr>
      <w:i/>
      <w:iCs/>
      <w:color w:val="0F4761" w:themeColor="accent1" w:themeShade="BF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lokbofxkKh5kGRCBz8FzLfxYUg==">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Mynarska</dc:creator>
  <cp:lastModifiedBy>Anna Franik</cp:lastModifiedBy>
  <cp:revision>5</cp:revision>
  <dcterms:created xsi:type="dcterms:W3CDTF">2024-08-20T13:07:00Z</dcterms:created>
  <dcterms:modified xsi:type="dcterms:W3CDTF">2024-12-10T14:03:00Z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0x0101001AD9E5632AC66D4EB78416AF81C0E5BA</vt:lpwstr>
  </property>
  <property fmtid="{D5CDD505-2E9C-101B-9397-08002B2CF9AE}" pid="3" name="MediaServiceImageTags">
    <vt:lpwstr>MediaServiceImageTags</vt:lpwstr>
  </property>
</Properties>
</file>