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Kaplica Ratusz Piłata i pawilon Gradusy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Kaplica o nazwie Ratusz Piłata wraz z pawilonem o nazwie Gradusy znajduje się we wsi Bugaj, na łagodnym zboczu wzgórza zwanego Moria. Są to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dwie osobne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budowle wzniesione w pierwszej połowie siedemnastego wieku, w stylu manierystycznym. Oznacza to, że posiadają wiele elementów zdobniczych. Pawilon Gradusy z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najduje się przed kaplicą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Ratusz Piłata, nieco poniżej jej poziomu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Pomiędzy nimi rozciąga się niewielki plac zakończony od strony Gradusów kamienną balustradą.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Pawilon Gradusy zwany jest także Świętymi Schodami.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Ma dwanaście metrów długości, trzy i pół metra szerokości oraz sześć metrów wysokości.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 Gdy patrzymy z boku, dolna krawędź budowli jest ukośna. Wznosi się tak, jak zbocze.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Gradusy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nakryto wypukłym blaszanym dachem w kształcie połowy leżącego cylindra. Ściany obłożone są wygładzonymi blokami kamiennymi w kolorze beżowym. W obydwu krótszych ścianach znajdują się drzwi. O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tacza je półkolisty portal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czyli ozdobne obramienie. Ściana frontowa Gradusów to ta znajdująca się niżej. Obydwa jej narożniki wzmacniają przypory, wysokie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na trzy metr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y. Górną, półkolistą krawędź ściany wieńczą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trzy pionowe zdobienia, tak zwane sterczyny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Dwie stoją na prawym i lewym skraju. Mają kształt ostrosłupa zwieńczonego kulą. Trzecia jest na środku, w formie kostki z kulą. Tak samo ozdobiono wejście z przeciwległej strony.  </w:t>
        <w:br w:type="textWrapping"/>
        <w:t xml:space="preserve">Wewnątrz pawilonu Gradusy znajdują się tylko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schody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Pokrywają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je płyty z ciemnoszarego granitu. Stopni jest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dwadzieścia osiem.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W każdym znajduje się zagłębienie przykryte szybką. Zawiera relikwię z Ziemi Świętej.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Kaplica Ratusz Piłata jest zbudowana na planie krzyża greckiego. Jest on równoramienny. Ramiona krzyża stanowiącego kształt kaplicy mają jedenaście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metrów długości oraz dziesięć metrów szerokości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Ściany kaplicy są wysokie na sześć metrów. Na skrzyżowaniu ramion, nad środkową częścią kaplicy wznosi się kopuła pokryta blaszanym dachem. Mierząc w środku, ma cztery i pół metra średnicy i tyle samo wysokości.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Zwieńczona została latarnią, czyli niewielką wieżyczką z oknami doświetlającymi wnętrze. Dookoła kopuły, nad ramionami krzyża, umieszczono cztery dwuspadowe blaszane dachy. Kończą je sygnaturki, czyli wieżyczki. 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Ściany Ratusza Piłata obłożone są wygładzonymi blokami kamiennymi w kolorze beżowym. Wejście znajduje się od strony pawilonu Gradusy. Okala je półkolisty portal. Powyżej, na całej długości ściany biegnie balkon z kamienną balustradą. W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sparty jest na czterech kolumnach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Umieszczono je symetrycznie, po dwie z każdego boku. Balkon osłania blaszany dach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w kształcie korony z baldachimem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Korona jest na środku, spod niej na boki rozchodzi się baldachim. Na balkonie ustawiono trzy barokowe figury: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Chrystusa, Piłata i strażnika. Chrystus jest w koronie cierniowej i płaszczu zarzuconym na nagie ciało. Piłat w turbanie i w płaszczu, strażnik z halabardą i w płaszczu.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Wewnątrz kaplicy znajdują się trzy ołtarze z nastawami – główny na wprost wejścia i dwa boczne. Nastawy tych ołtarzy to wysoka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na sześć metrów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konstrukcja z drewna pomalowanego na czerwono oraz ogromne obrazy. Konstrukcję nastaw zdobią pilastry, czyli wystające pionowe elementy w kształcie płaskiego filara. Są także gzymsy oraz rzeźbione łodygi, liście i kwiaty pomalowane na srebrno. Obraz w ołtarzu głównym przedstawia scenę sądu u Piłata. Obraz w ołtarzu po lewej to scena nałożenia korony cierniowej, a po prawej – biczowania Jezusa. </w:t>
        <w:br w:type="textWrapping"/>
        <w:t xml:space="preserve">Ściany kaplicy pokrywają malowidła. Są to wzory złożone z wijących się gałęzi z kolcami i niebieskimi kwiatami. Namalowano także narzędzia, którymi męczono Jezusa: włócznie, obcęgi, młotki, topory, baty, pejcze, drabinę i krzyż.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