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6191" w14:textId="77777777" w:rsidR="00486969" w:rsidRDefault="0010328C">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Magdalena </w:t>
      </w:r>
      <w:proofErr w:type="spellStart"/>
      <w:r>
        <w:rPr>
          <w:rFonts w:ascii="Times New Roman" w:hAnsi="Times New Roman" w:cs="Times New Roman"/>
          <w:sz w:val="22"/>
          <w:szCs w:val="22"/>
        </w:rPr>
        <w:t>Łanuszka</w:t>
      </w:r>
      <w:proofErr w:type="spellEnd"/>
    </w:p>
    <w:p w14:paraId="235BE785" w14:textId="77777777" w:rsidR="000626C3" w:rsidRDefault="0010328C" w:rsidP="000626C3">
      <w:pPr>
        <w:spacing w:line="360" w:lineRule="auto"/>
        <w:jc w:val="both"/>
        <w:rPr>
          <w:rFonts w:ascii="Times New Roman" w:hAnsi="Times New Roman" w:cs="Times New Roman"/>
          <w:sz w:val="22"/>
          <w:szCs w:val="22"/>
        </w:rPr>
      </w:pPr>
      <w:r>
        <w:rPr>
          <w:rFonts w:ascii="Times New Roman" w:hAnsi="Times New Roman" w:cs="Times New Roman"/>
          <w:sz w:val="22"/>
          <w:szCs w:val="22"/>
        </w:rPr>
        <w:t>Descriptions for the Multisensory UNESCO project</w:t>
      </w:r>
    </w:p>
    <w:p w14:paraId="461D3CB5" w14:textId="77777777" w:rsidR="000626C3" w:rsidRDefault="000626C3" w:rsidP="000626C3">
      <w:pPr>
        <w:spacing w:line="360" w:lineRule="auto"/>
        <w:jc w:val="both"/>
        <w:rPr>
          <w:rFonts w:ascii="Times New Roman" w:hAnsi="Times New Roman" w:cs="Times New Roman"/>
          <w:sz w:val="22"/>
          <w:szCs w:val="22"/>
        </w:rPr>
      </w:pPr>
    </w:p>
    <w:p w14:paraId="042EF00A" w14:textId="17CD9D6E" w:rsidR="00486969" w:rsidRDefault="0010328C" w:rsidP="000626C3">
      <w:pPr>
        <w:spacing w:line="360" w:lineRule="auto"/>
        <w:jc w:val="both"/>
        <w:rPr>
          <w:rFonts w:ascii="Times New Roman" w:hAnsi="Times New Roman" w:cs="Times New Roman"/>
          <w:b/>
          <w:i/>
          <w:sz w:val="36"/>
          <w:szCs w:val="36"/>
          <w:u w:val="single"/>
        </w:rPr>
      </w:pPr>
      <w:proofErr w:type="spellStart"/>
      <w:r>
        <w:rPr>
          <w:rFonts w:ascii="Times New Roman" w:hAnsi="Times New Roman" w:cs="Times New Roman"/>
          <w:b/>
          <w:i/>
          <w:sz w:val="36"/>
          <w:szCs w:val="36"/>
          <w:u w:val="single"/>
        </w:rPr>
        <w:t>Blizne</w:t>
      </w:r>
      <w:proofErr w:type="spellEnd"/>
      <w:r>
        <w:rPr>
          <w:rFonts w:ascii="Times New Roman" w:hAnsi="Times New Roman" w:cs="Times New Roman"/>
          <w:b/>
          <w:i/>
          <w:sz w:val="36"/>
          <w:szCs w:val="36"/>
          <w:u w:val="single"/>
        </w:rPr>
        <w:t xml:space="preserve"> – Church of All Saints</w:t>
      </w:r>
    </w:p>
    <w:p w14:paraId="17BB6835" w14:textId="77777777" w:rsidR="00486969" w:rsidRDefault="00486969">
      <w:pPr>
        <w:spacing w:line="360" w:lineRule="auto"/>
        <w:jc w:val="both"/>
        <w:rPr>
          <w:rFonts w:ascii="Times New Roman" w:hAnsi="Times New Roman" w:cs="Times New Roman"/>
        </w:rPr>
      </w:pPr>
    </w:p>
    <w:p w14:paraId="0B99720E" w14:textId="77777777" w:rsidR="00486969" w:rsidRDefault="0010328C">
      <w:pPr>
        <w:spacing w:line="360" w:lineRule="auto"/>
        <w:jc w:val="both"/>
        <w:rPr>
          <w:rFonts w:ascii="Times New Roman" w:hAnsi="Times New Roman" w:cs="Times New Roman"/>
        </w:rPr>
      </w:pPr>
      <w:r>
        <w:rPr>
          <w:rFonts w:ascii="Times New Roman" w:hAnsi="Times New Roman" w:cs="Times New Roman"/>
        </w:rPr>
        <w:t xml:space="preserve">The church in </w:t>
      </w:r>
      <w:proofErr w:type="spellStart"/>
      <w:r>
        <w:rPr>
          <w:rFonts w:ascii="Times New Roman" w:hAnsi="Times New Roman" w:cs="Times New Roman"/>
        </w:rPr>
        <w:t>Blizne</w:t>
      </w:r>
      <w:proofErr w:type="spellEnd"/>
      <w:r>
        <w:rPr>
          <w:rFonts w:ascii="Times New Roman" w:hAnsi="Times New Roman" w:cs="Times New Roman"/>
        </w:rPr>
        <w:t xml:space="preserve"> may have already existed in the 14</w:t>
      </w:r>
      <w:r>
        <w:rPr>
          <w:rFonts w:ascii="Times New Roman" w:hAnsi="Times New Roman" w:cs="Times New Roman"/>
          <w:vertAlign w:val="superscript"/>
        </w:rPr>
        <w:t>th</w:t>
      </w:r>
      <w:r>
        <w:rPr>
          <w:rFonts w:ascii="Times New Roman" w:hAnsi="Times New Roman" w:cs="Times New Roman"/>
        </w:rPr>
        <w:t xml:space="preserve"> century. In 1366, King Casimir III the Great granted the local forest for a village under Magdeburg Law, endowing the church with two </w:t>
      </w:r>
      <w:proofErr w:type="spellStart"/>
      <w:r>
        <w:rPr>
          <w:rFonts w:ascii="Times New Roman" w:hAnsi="Times New Roman" w:cs="Times New Roman"/>
          <w:i/>
        </w:rPr>
        <w:t>łans</w:t>
      </w:r>
      <w:proofErr w:type="spellEnd"/>
      <w:r>
        <w:rPr>
          <w:rStyle w:val="FootnoteAnchor"/>
          <w:rFonts w:ascii="Times New Roman" w:hAnsi="Times New Roman" w:cs="Times New Roman"/>
          <w:i/>
        </w:rPr>
        <w:footnoteReference w:id="1"/>
      </w:r>
      <w:r>
        <w:rPr>
          <w:rFonts w:ascii="Times New Roman" w:hAnsi="Times New Roman" w:cs="Times New Roman"/>
          <w:i/>
        </w:rPr>
        <w:t xml:space="preserve"> </w:t>
      </w:r>
      <w:r>
        <w:rPr>
          <w:rFonts w:ascii="Times New Roman" w:hAnsi="Times New Roman" w:cs="Times New Roman"/>
        </w:rPr>
        <w:t xml:space="preserve">of field. The village was sold in 1402 to the Bishop of </w:t>
      </w:r>
      <w:proofErr w:type="spellStart"/>
      <w:r>
        <w:rPr>
          <w:rFonts w:ascii="Times New Roman" w:hAnsi="Times New Roman" w:cs="Times New Roman"/>
        </w:rPr>
        <w:t>Przemyśl</w:t>
      </w:r>
      <w:proofErr w:type="spellEnd"/>
      <w:r>
        <w:rPr>
          <w:rFonts w:ascii="Times New Roman" w:hAnsi="Times New Roman" w:cs="Times New Roman"/>
        </w:rPr>
        <w:t xml:space="preserve">, Maciej, and in 1406 </w:t>
      </w:r>
      <w:proofErr w:type="spellStart"/>
      <w:r>
        <w:rPr>
          <w:rFonts w:ascii="Times New Roman" w:hAnsi="Times New Roman" w:cs="Times New Roman"/>
        </w:rPr>
        <w:t>Władysław</w:t>
      </w:r>
      <w:proofErr w:type="spellEnd"/>
      <w:r>
        <w:rPr>
          <w:rFonts w:ascii="Times New Roman" w:hAnsi="Times New Roman" w:cs="Times New Roman"/>
        </w:rPr>
        <w:t xml:space="preserve"> II </w:t>
      </w:r>
      <w:proofErr w:type="spellStart"/>
      <w:r>
        <w:rPr>
          <w:rFonts w:ascii="Times New Roman" w:hAnsi="Times New Roman" w:cs="Times New Roman"/>
        </w:rPr>
        <w:t>Jagiełło</w:t>
      </w:r>
      <w:proofErr w:type="spellEnd"/>
      <w:r>
        <w:rPr>
          <w:rFonts w:ascii="Times New Roman" w:hAnsi="Times New Roman" w:cs="Times New Roman"/>
        </w:rPr>
        <w:t xml:space="preserve"> made it a village according to German law, while endowing the church with another two </w:t>
      </w:r>
      <w:proofErr w:type="spellStart"/>
      <w:r>
        <w:rPr>
          <w:rFonts w:ascii="Times New Roman" w:hAnsi="Times New Roman" w:cs="Times New Roman"/>
          <w:i/>
        </w:rPr>
        <w:t>łans</w:t>
      </w:r>
      <w:proofErr w:type="spellEnd"/>
      <w:r>
        <w:rPr>
          <w:rFonts w:ascii="Times New Roman" w:hAnsi="Times New Roman" w:cs="Times New Roman"/>
        </w:rPr>
        <w:t xml:space="preserve"> of field. The church building itself is mentioned in 1470; the current building is generally assumed to have been built in the 2</w:t>
      </w:r>
      <w:r>
        <w:rPr>
          <w:rFonts w:ascii="Times New Roman" w:hAnsi="Times New Roman" w:cs="Times New Roman"/>
          <w:vertAlign w:val="superscript"/>
        </w:rPr>
        <w:t>nd</w:t>
      </w:r>
      <w:r>
        <w:rPr>
          <w:rFonts w:ascii="Times New Roman" w:hAnsi="Times New Roman" w:cs="Times New Roman"/>
        </w:rPr>
        <w:t xml:space="preserve"> half of the 15</w:t>
      </w:r>
      <w:r>
        <w:rPr>
          <w:rFonts w:ascii="Times New Roman" w:hAnsi="Times New Roman" w:cs="Times New Roman"/>
          <w:vertAlign w:val="superscript"/>
        </w:rPr>
        <w:t>th</w:t>
      </w:r>
      <w:r>
        <w:rPr>
          <w:rFonts w:ascii="Times New Roman" w:hAnsi="Times New Roman" w:cs="Times New Roman"/>
        </w:rPr>
        <w:t xml:space="preserve"> century. The building has stone foundations and a log construction (it is a structure built with horizontal logs interlocked at the corners by notching). The ceilings of the nave and of the three-sided closed chancel are on the same level; the nave has </w:t>
      </w:r>
      <w:proofErr w:type="spellStart"/>
      <w:r>
        <w:rPr>
          <w:rFonts w:ascii="Times New Roman" w:hAnsi="Times New Roman" w:cs="Times New Roman"/>
          <w:i/>
        </w:rPr>
        <w:t>zaskrzynienia</w:t>
      </w:r>
      <w:proofErr w:type="spellEnd"/>
      <w:r>
        <w:rPr>
          <w:rFonts w:ascii="Times New Roman" w:hAnsi="Times New Roman" w:cs="Times New Roman"/>
        </w:rPr>
        <w:t xml:space="preserve"> (extended beams of the upper part of the side walls in the chancel, which is narrower than the nave, forming a support for the timber roof truss that covers the entire church). The original timber roof truss has survived until today and we can find carpenters’ marks on its trusses. The ceiling beams of the chancel are reinforced with hooks.</w:t>
      </w:r>
    </w:p>
    <w:p w14:paraId="18B92A6D" w14:textId="77777777" w:rsidR="00486969" w:rsidRDefault="0010328C">
      <w:pPr>
        <w:spacing w:line="360" w:lineRule="auto"/>
        <w:jc w:val="both"/>
        <w:rPr>
          <w:rFonts w:ascii="Times New Roman" w:hAnsi="Times New Roman" w:cs="Times New Roman"/>
        </w:rPr>
      </w:pPr>
      <w:r>
        <w:rPr>
          <w:rFonts w:ascii="Times New Roman" w:hAnsi="Times New Roman" w:cs="Times New Roman"/>
        </w:rPr>
        <w:t>The windows in the chancel are closed with a late Gothic ogee arch; the portal leading to the sacristy has the same shape. Its doors have Gothic fittings, although the lock was built earlier, in the 17</w:t>
      </w:r>
      <w:r>
        <w:rPr>
          <w:rFonts w:ascii="Times New Roman" w:hAnsi="Times New Roman" w:cs="Times New Roman"/>
          <w:vertAlign w:val="superscript"/>
        </w:rPr>
        <w:t>th</w:t>
      </w:r>
      <w:r>
        <w:rPr>
          <w:rFonts w:ascii="Times New Roman" w:hAnsi="Times New Roman" w:cs="Times New Roman"/>
        </w:rPr>
        <w:t xml:space="preserve"> century (the padlock bears the date: 1666). The rood arcade has the shape of a lancet arch.</w:t>
      </w:r>
    </w:p>
    <w:p w14:paraId="129D58F0" w14:textId="77777777" w:rsidR="00486969" w:rsidRDefault="0010328C">
      <w:pPr>
        <w:spacing w:line="360" w:lineRule="auto"/>
        <w:jc w:val="both"/>
        <w:rPr>
          <w:rFonts w:ascii="Times New Roman" w:hAnsi="Times New Roman" w:cs="Times New Roman"/>
        </w:rPr>
      </w:pPr>
      <w:r>
        <w:rPr>
          <w:rFonts w:ascii="Times New Roman" w:hAnsi="Times New Roman" w:cs="Times New Roman"/>
        </w:rPr>
        <w:t xml:space="preserve">In 1646, a belfry tower (a bell tower with an overhanging substructure that houses bells) was added to the church and this might have been the moment a ridge turret was built (it has not survived to this day; the present one comes from 1745). The western porch in the tower was </w:t>
      </w:r>
      <w:r w:rsidRPr="008B143E">
        <w:rPr>
          <w:rFonts w:ascii="Times New Roman" w:hAnsi="Times New Roman" w:cs="Times New Roman"/>
          <w:shd w:val="clear" w:color="auto" w:fill="FFFFFF"/>
        </w:rPr>
        <w:t>separated</w:t>
      </w:r>
      <w:r>
        <w:rPr>
          <w:rFonts w:ascii="Times New Roman" w:hAnsi="Times New Roman" w:cs="Times New Roman"/>
        </w:rPr>
        <w:t xml:space="preserve"> around 1774; the southern porch may have been built even earlier, and the tower was later covered with a cupola.</w:t>
      </w:r>
    </w:p>
    <w:p w14:paraId="3969B1A6" w14:textId="77777777" w:rsidR="00486969" w:rsidRDefault="0010328C">
      <w:pPr>
        <w:spacing w:line="360" w:lineRule="auto"/>
        <w:jc w:val="both"/>
        <w:rPr>
          <w:rFonts w:ascii="Times New Roman" w:hAnsi="Times New Roman" w:cs="Times New Roman"/>
        </w:rPr>
      </w:pPr>
      <w:r>
        <w:rPr>
          <w:rFonts w:ascii="Times New Roman" w:hAnsi="Times New Roman" w:cs="Times New Roman"/>
        </w:rPr>
        <w:t xml:space="preserve">In 1690, roofed arcades (Polish: </w:t>
      </w:r>
      <w:proofErr w:type="spellStart"/>
      <w:r>
        <w:rPr>
          <w:rFonts w:ascii="Times New Roman" w:hAnsi="Times New Roman" w:cs="Times New Roman"/>
          <w:i/>
        </w:rPr>
        <w:t>soboty</w:t>
      </w:r>
      <w:proofErr w:type="spellEnd"/>
      <w:r>
        <w:rPr>
          <w:rFonts w:ascii="Times New Roman" w:hAnsi="Times New Roman" w:cs="Times New Roman"/>
        </w:rPr>
        <w:t>) were added to the church, but then demolished in 1811. The original stone floor was replaced at the turn of the 18</w:t>
      </w:r>
      <w:r>
        <w:rPr>
          <w:rFonts w:ascii="Times New Roman" w:hAnsi="Times New Roman" w:cs="Times New Roman"/>
          <w:vertAlign w:val="superscript"/>
        </w:rPr>
        <w:t>th</w:t>
      </w:r>
      <w:r>
        <w:rPr>
          <w:rFonts w:ascii="Times New Roman" w:hAnsi="Times New Roman" w:cs="Times New Roman"/>
        </w:rPr>
        <w:t xml:space="preserve"> and 19</w:t>
      </w:r>
      <w:r>
        <w:rPr>
          <w:rFonts w:ascii="Times New Roman" w:hAnsi="Times New Roman" w:cs="Times New Roman"/>
          <w:vertAlign w:val="superscript"/>
        </w:rPr>
        <w:t>th</w:t>
      </w:r>
      <w:r>
        <w:rPr>
          <w:rFonts w:ascii="Times New Roman" w:hAnsi="Times New Roman" w:cs="Times New Roman"/>
        </w:rPr>
        <w:t xml:space="preserve"> centuries by a wooden floor.</w:t>
      </w:r>
    </w:p>
    <w:p w14:paraId="26D10B91" w14:textId="77777777" w:rsidR="00486969" w:rsidRDefault="0010328C">
      <w:pPr>
        <w:spacing w:line="360" w:lineRule="auto"/>
        <w:jc w:val="both"/>
        <w:rPr>
          <w:rFonts w:ascii="Times New Roman" w:hAnsi="Times New Roman" w:cs="Times New Roman"/>
        </w:rPr>
      </w:pPr>
      <w:r>
        <w:rPr>
          <w:rFonts w:ascii="Times New Roman" w:hAnsi="Times New Roman" w:cs="Times New Roman"/>
        </w:rPr>
        <w:lastRenderedPageBreak/>
        <w:t>In the 1960s, the outer southern wall of the nave revealed inscriptions partly covered by the southern porch and shingles, resembling chronicles about crucial events in the south-eastern Kingdom of Poland between 1495 and 1690.</w:t>
      </w:r>
    </w:p>
    <w:p w14:paraId="3CB5807C" w14:textId="77777777" w:rsidR="00486969" w:rsidRDefault="0010328C">
      <w:pPr>
        <w:spacing w:line="360" w:lineRule="auto"/>
        <w:jc w:val="both"/>
        <w:rPr>
          <w:rFonts w:ascii="Times New Roman" w:hAnsi="Times New Roman" w:cs="Times New Roman"/>
        </w:rPr>
      </w:pPr>
      <w:r>
        <w:rPr>
          <w:rFonts w:ascii="Times New Roman" w:hAnsi="Times New Roman" w:cs="Times New Roman"/>
        </w:rPr>
        <w:t>In 2003, the church was added to the UNESCO World Heritage List.</w:t>
      </w:r>
    </w:p>
    <w:p w14:paraId="1A0EE17A" w14:textId="77777777" w:rsidR="00486969" w:rsidRDefault="00486969">
      <w:pPr>
        <w:spacing w:line="360" w:lineRule="auto"/>
        <w:jc w:val="both"/>
        <w:rPr>
          <w:rFonts w:ascii="Times New Roman" w:hAnsi="Times New Roman" w:cs="Times New Roman"/>
          <w:u w:val="single"/>
        </w:rPr>
      </w:pPr>
    </w:p>
    <w:p w14:paraId="47ECC349" w14:textId="77777777" w:rsidR="00486969" w:rsidRDefault="0010328C">
      <w:pPr>
        <w:spacing w:line="360" w:lineRule="auto"/>
        <w:jc w:val="both"/>
        <w:rPr>
          <w:rFonts w:ascii="Times New Roman" w:hAnsi="Times New Roman" w:cs="Times New Roman"/>
          <w:b/>
        </w:rPr>
      </w:pPr>
      <w:r>
        <w:rPr>
          <w:rFonts w:ascii="Times New Roman" w:hAnsi="Times New Roman" w:cs="Times New Roman"/>
          <w:b/>
        </w:rPr>
        <w:t>Church’s murals:</w:t>
      </w:r>
    </w:p>
    <w:p w14:paraId="610CA9AD" w14:textId="7334E75B" w:rsidR="00486969" w:rsidRDefault="0010328C">
      <w:pPr>
        <w:spacing w:line="360" w:lineRule="auto"/>
        <w:jc w:val="both"/>
        <w:rPr>
          <w:rFonts w:ascii="Times New Roman" w:hAnsi="Times New Roman" w:cs="Times New Roman"/>
        </w:rPr>
      </w:pPr>
      <w:r>
        <w:rPr>
          <w:rFonts w:ascii="Times New Roman" w:hAnsi="Times New Roman" w:cs="Times New Roman"/>
        </w:rPr>
        <w:t>Consecration crosses are the oldest of the decorations preserved inside the church; they are painted encircled Greek crosses showing where the church was anointed in order to be consecrated. In 1549, the entire interior was covered with polychrome; the late-Gothic and renaissance murals in the chancel have survived until today. The lower parts of the chancel's walls now show a later, ornamental polychrome (</w:t>
      </w:r>
      <w:r w:rsidR="00BA64D0">
        <w:rPr>
          <w:rFonts w:ascii="Times New Roman" w:hAnsi="Times New Roman" w:cs="Times New Roman"/>
        </w:rPr>
        <w:t xml:space="preserve">ca. </w:t>
      </w:r>
      <w:r>
        <w:rPr>
          <w:rFonts w:ascii="Times New Roman" w:hAnsi="Times New Roman" w:cs="Times New Roman"/>
        </w:rPr>
        <w:t>1700), which might be hiding the earlier murals (as evidenced by the uncovered fragments showing a woman's head). The polychrome was uncovered, renovated, and partially reconstructed in the years 1964-1971.</w:t>
      </w:r>
    </w:p>
    <w:p w14:paraId="3DD629BD" w14:textId="77777777" w:rsidR="00486969" w:rsidRDefault="0010328C">
      <w:pPr>
        <w:spacing w:line="360" w:lineRule="auto"/>
        <w:jc w:val="both"/>
        <w:rPr>
          <w:rFonts w:ascii="Times New Roman" w:hAnsi="Times New Roman" w:cs="Times New Roman"/>
        </w:rPr>
      </w:pPr>
      <w:r>
        <w:rPr>
          <w:rFonts w:ascii="Times New Roman" w:hAnsi="Times New Roman" w:cs="Times New Roman"/>
        </w:rPr>
        <w:t>A 16</w:t>
      </w:r>
      <w:r>
        <w:rPr>
          <w:rFonts w:ascii="Times New Roman" w:hAnsi="Times New Roman" w:cs="Times New Roman"/>
          <w:vertAlign w:val="superscript"/>
        </w:rPr>
        <w:t>th</w:t>
      </w:r>
      <w:r>
        <w:rPr>
          <w:rFonts w:ascii="Times New Roman" w:hAnsi="Times New Roman" w:cs="Times New Roman"/>
        </w:rPr>
        <w:t>-century figural polychrome was used to cover the entire interior of the church; individual scenes were put in rectangular fields, separated by strips of Renaissance ornaments.</w:t>
      </w:r>
    </w:p>
    <w:p w14:paraId="5C0C13F8" w14:textId="145AA404" w:rsidR="00486969" w:rsidRDefault="0010328C">
      <w:pPr>
        <w:spacing w:line="360" w:lineRule="auto"/>
        <w:jc w:val="both"/>
        <w:rPr>
          <w:rFonts w:ascii="Times New Roman" w:hAnsi="Times New Roman" w:cs="Times New Roman"/>
        </w:rPr>
      </w:pPr>
      <w:r>
        <w:rPr>
          <w:rFonts w:ascii="Times New Roman" w:hAnsi="Times New Roman" w:cs="Times New Roman"/>
        </w:rPr>
        <w:t xml:space="preserve">The decorations from 1549 include the Passion of Jesus cycle on the northern wall of the chancel (up to the scene of Harrowing of Hell, which is partially preserved), while the eastern wall shows the Resurrection of Jesus, surrounded by currently illegible scenes. </w:t>
      </w:r>
      <w:r w:rsidR="000522BB">
        <w:rPr>
          <w:rFonts w:ascii="Times New Roman" w:hAnsi="Times New Roman" w:cs="Times New Roman"/>
        </w:rPr>
        <w:t xml:space="preserve">The </w:t>
      </w:r>
      <w:r>
        <w:rPr>
          <w:rFonts w:ascii="Times New Roman" w:hAnsi="Times New Roman" w:cs="Times New Roman"/>
        </w:rPr>
        <w:t xml:space="preserve">foundation inscription </w:t>
      </w:r>
      <w:r w:rsidR="000522BB">
        <w:rPr>
          <w:rFonts w:ascii="Times New Roman" w:hAnsi="Times New Roman" w:cs="Times New Roman"/>
        </w:rPr>
        <w:t xml:space="preserve">is illegible as well, </w:t>
      </w:r>
      <w:r>
        <w:rPr>
          <w:rFonts w:ascii="Times New Roman" w:hAnsi="Times New Roman" w:cs="Times New Roman"/>
        </w:rPr>
        <w:t xml:space="preserve">with the only visible elements including the date ‘1549’ and some kneeling figures (possibly depictions of the </w:t>
      </w:r>
      <w:r w:rsidR="000522BB">
        <w:rPr>
          <w:rFonts w:ascii="Times New Roman" w:hAnsi="Times New Roman" w:cs="Times New Roman"/>
        </w:rPr>
        <w:t>donors</w:t>
      </w:r>
      <w:r>
        <w:rPr>
          <w:rFonts w:ascii="Times New Roman" w:hAnsi="Times New Roman" w:cs="Times New Roman"/>
        </w:rPr>
        <w:t xml:space="preserve">). The scenes on the southern wall of the chancel have been mostly reconstructed; they include the Crucifixion, the Dormition of the </w:t>
      </w:r>
      <w:r w:rsidR="000522BB">
        <w:rPr>
          <w:rFonts w:ascii="Times New Roman" w:hAnsi="Times New Roman" w:cs="Times New Roman"/>
        </w:rPr>
        <w:t>Virgin</w:t>
      </w:r>
      <w:r>
        <w:rPr>
          <w:rFonts w:ascii="Times New Roman" w:hAnsi="Times New Roman" w:cs="Times New Roman"/>
        </w:rPr>
        <w:t xml:space="preserve">, the Assumption and Coronation of Mary, Madonna </w:t>
      </w:r>
      <w:r w:rsidR="000522BB">
        <w:rPr>
          <w:rFonts w:ascii="Times New Roman" w:hAnsi="Times New Roman" w:cs="Times New Roman"/>
        </w:rPr>
        <w:t xml:space="preserve">with </w:t>
      </w:r>
      <w:r>
        <w:rPr>
          <w:rFonts w:ascii="Times New Roman" w:hAnsi="Times New Roman" w:cs="Times New Roman"/>
        </w:rPr>
        <w:t xml:space="preserve">Child, the Transfiguration of Christ, and the Virgin and </w:t>
      </w:r>
      <w:r w:rsidR="000522BB">
        <w:rPr>
          <w:rFonts w:ascii="Times New Roman" w:hAnsi="Times New Roman" w:cs="Times New Roman"/>
        </w:rPr>
        <w:t xml:space="preserve">Jesus </w:t>
      </w:r>
      <w:r>
        <w:rPr>
          <w:rFonts w:ascii="Times New Roman" w:hAnsi="Times New Roman" w:cs="Times New Roman"/>
        </w:rPr>
        <w:t>Child with Saint Anne.</w:t>
      </w:r>
    </w:p>
    <w:p w14:paraId="566708E7" w14:textId="77777777" w:rsidR="00486969" w:rsidRDefault="0010328C">
      <w:pPr>
        <w:spacing w:line="360" w:lineRule="auto"/>
        <w:jc w:val="both"/>
        <w:rPr>
          <w:rFonts w:ascii="Times New Roman" w:hAnsi="Times New Roman" w:cs="Times New Roman"/>
        </w:rPr>
      </w:pPr>
      <w:r>
        <w:rPr>
          <w:rFonts w:ascii="Times New Roman" w:hAnsi="Times New Roman" w:cs="Times New Roman"/>
        </w:rPr>
        <w:t xml:space="preserve">The western wall of the chancel, or the rood wall, shows a representation of the </w:t>
      </w:r>
      <w:r w:rsidRPr="008B143E">
        <w:rPr>
          <w:rFonts w:ascii="Times New Roman" w:hAnsi="Times New Roman" w:cs="Times New Roman"/>
          <w:shd w:val="clear" w:color="auto" w:fill="FFFFFF"/>
        </w:rPr>
        <w:t xml:space="preserve">Suicide of </w:t>
      </w:r>
      <w:r>
        <w:rPr>
          <w:rFonts w:ascii="Times New Roman" w:hAnsi="Times New Roman" w:cs="Times New Roman"/>
          <w:shd w:val="clear" w:color="auto" w:fill="FFFFFF"/>
        </w:rPr>
        <w:t>Judas</w:t>
      </w:r>
      <w:r>
        <w:rPr>
          <w:rFonts w:ascii="Times New Roman" w:hAnsi="Times New Roman" w:cs="Times New Roman"/>
        </w:rPr>
        <w:t>, and probably the Suffering of Job.</w:t>
      </w:r>
    </w:p>
    <w:p w14:paraId="49CD70C4" w14:textId="2AA5BAF8" w:rsidR="00486969" w:rsidRDefault="0010328C">
      <w:pPr>
        <w:spacing w:line="360" w:lineRule="auto"/>
        <w:jc w:val="both"/>
        <w:rPr>
          <w:rFonts w:ascii="Times New Roman" w:hAnsi="Times New Roman" w:cs="Times New Roman"/>
        </w:rPr>
      </w:pPr>
      <w:r>
        <w:rPr>
          <w:rFonts w:ascii="Times New Roman" w:hAnsi="Times New Roman" w:cs="Times New Roman"/>
        </w:rPr>
        <w:t xml:space="preserve">The present decoration of the nave of the church in </w:t>
      </w:r>
      <w:proofErr w:type="spellStart"/>
      <w:r>
        <w:rPr>
          <w:rFonts w:ascii="Times New Roman" w:hAnsi="Times New Roman" w:cs="Times New Roman"/>
        </w:rPr>
        <w:t>Blizne</w:t>
      </w:r>
      <w:proofErr w:type="spellEnd"/>
      <w:r>
        <w:rPr>
          <w:rFonts w:ascii="Times New Roman" w:hAnsi="Times New Roman" w:cs="Times New Roman"/>
        </w:rPr>
        <w:t xml:space="preserve"> is one hundred years younger than the murals in the chancel, </w:t>
      </w:r>
      <w:r w:rsidR="000522BB">
        <w:rPr>
          <w:rFonts w:ascii="Times New Roman" w:hAnsi="Times New Roman" w:cs="Times New Roman"/>
        </w:rPr>
        <w:t xml:space="preserve">as </w:t>
      </w:r>
      <w:r>
        <w:rPr>
          <w:rFonts w:ascii="Times New Roman" w:hAnsi="Times New Roman" w:cs="Times New Roman"/>
        </w:rPr>
        <w:t xml:space="preserve">the polychrome in the nave and on the balustrade of the </w:t>
      </w:r>
      <w:proofErr w:type="spellStart"/>
      <w:r>
        <w:rPr>
          <w:rFonts w:ascii="Times New Roman" w:hAnsi="Times New Roman" w:cs="Times New Roman"/>
        </w:rPr>
        <w:t>matroneum</w:t>
      </w:r>
      <w:proofErr w:type="spellEnd"/>
      <w:r>
        <w:rPr>
          <w:rFonts w:ascii="Times New Roman" w:hAnsi="Times New Roman" w:cs="Times New Roman"/>
        </w:rPr>
        <w:t xml:space="preserve"> was made in 1649. Interestingly, the individual elements of the decorations were funded by wealthy local farmers, as shown by the foundation inscriptions. The selection of saints depicted on the murals was largely based on the names of the </w:t>
      </w:r>
      <w:r w:rsidR="000522BB">
        <w:rPr>
          <w:rFonts w:ascii="Times New Roman" w:hAnsi="Times New Roman" w:cs="Times New Roman"/>
        </w:rPr>
        <w:t>donors</w:t>
      </w:r>
      <w:r>
        <w:rPr>
          <w:rFonts w:ascii="Times New Roman" w:hAnsi="Times New Roman" w:cs="Times New Roman"/>
        </w:rPr>
        <w:t xml:space="preserve">: the southern wall of the nave shows the Martyrdom of Saint </w:t>
      </w:r>
      <w:r>
        <w:rPr>
          <w:rFonts w:ascii="Times New Roman" w:hAnsi="Times New Roman" w:cs="Times New Roman"/>
        </w:rPr>
        <w:lastRenderedPageBreak/>
        <w:t xml:space="preserve">Sebastian (founded by Sebastian </w:t>
      </w:r>
      <w:proofErr w:type="spellStart"/>
      <w:r>
        <w:rPr>
          <w:rFonts w:ascii="Times New Roman" w:hAnsi="Times New Roman" w:cs="Times New Roman"/>
        </w:rPr>
        <w:t>Pecherek</w:t>
      </w:r>
      <w:proofErr w:type="spellEnd"/>
      <w:r>
        <w:rPr>
          <w:rFonts w:ascii="Times New Roman" w:hAnsi="Times New Roman" w:cs="Times New Roman"/>
        </w:rPr>
        <w:t xml:space="preserve">), Saints Barbara, Adalbert and Martin (founded by a man named Marcin), and the western wall depicts the Martyrdom of Saint Peter (founded by Piotr </w:t>
      </w:r>
      <w:proofErr w:type="spellStart"/>
      <w:r>
        <w:rPr>
          <w:rFonts w:ascii="Times New Roman" w:hAnsi="Times New Roman" w:cs="Times New Roman"/>
        </w:rPr>
        <w:t>Moniek</w:t>
      </w:r>
      <w:proofErr w:type="spellEnd"/>
      <w:r>
        <w:rPr>
          <w:rFonts w:ascii="Times New Roman" w:hAnsi="Times New Roman" w:cs="Times New Roman"/>
        </w:rPr>
        <w:t xml:space="preserve">). A man named Jakub ordered the presentation of the Martyrdom of Saint James the Greater; there is also a scene of the Martyrdom of Saint Paul, whose foundation inscription is covered by the </w:t>
      </w:r>
      <w:proofErr w:type="spellStart"/>
      <w:r>
        <w:rPr>
          <w:rFonts w:ascii="Times New Roman" w:hAnsi="Times New Roman" w:cs="Times New Roman"/>
        </w:rPr>
        <w:t>matroneum</w:t>
      </w:r>
      <w:proofErr w:type="spellEnd"/>
      <w:r>
        <w:rPr>
          <w:rFonts w:ascii="Times New Roman" w:hAnsi="Times New Roman" w:cs="Times New Roman"/>
        </w:rPr>
        <w:t xml:space="preserve">. We can guess, however, that the scene was commissioned by someone named </w:t>
      </w:r>
      <w:proofErr w:type="spellStart"/>
      <w:r>
        <w:rPr>
          <w:rFonts w:ascii="Times New Roman" w:hAnsi="Times New Roman" w:cs="Times New Roman"/>
        </w:rPr>
        <w:t>Paweł</w:t>
      </w:r>
      <w:proofErr w:type="spellEnd"/>
      <w:r>
        <w:rPr>
          <w:rFonts w:ascii="Times New Roman" w:hAnsi="Times New Roman" w:cs="Times New Roman"/>
        </w:rPr>
        <w:t xml:space="preserve">. The southern </w:t>
      </w:r>
      <w:proofErr w:type="spellStart"/>
      <w:r>
        <w:rPr>
          <w:rFonts w:ascii="Times New Roman" w:hAnsi="Times New Roman" w:cs="Times New Roman"/>
          <w:i/>
        </w:rPr>
        <w:t>zaskrzynienie</w:t>
      </w:r>
      <w:proofErr w:type="spellEnd"/>
      <w:r>
        <w:rPr>
          <w:rFonts w:ascii="Times New Roman" w:hAnsi="Times New Roman" w:cs="Times New Roman"/>
        </w:rPr>
        <w:t xml:space="preserve"> in the nave shows medallions with depictions of the Miracle of Saint Valentine, Saint Sophia and her daughters, the Martyrdom of Saint Bartholomew and the Martyrdom of Saint Simon, which were founded by Maciej and Dorota Skarbek.</w:t>
      </w:r>
    </w:p>
    <w:p w14:paraId="696BE9CA" w14:textId="330296D5" w:rsidR="00486969" w:rsidRDefault="0010328C">
      <w:pPr>
        <w:spacing w:line="360" w:lineRule="auto"/>
        <w:jc w:val="both"/>
        <w:rPr>
          <w:rFonts w:ascii="Times New Roman" w:hAnsi="Times New Roman" w:cs="Times New Roman"/>
        </w:rPr>
      </w:pPr>
      <w:r>
        <w:rPr>
          <w:rFonts w:ascii="Times New Roman" w:hAnsi="Times New Roman" w:cs="Times New Roman"/>
        </w:rPr>
        <w:t xml:space="preserve">The northern wall of the nave is decorated with a large representation of the Last Judgement, largely reconstructed. The </w:t>
      </w:r>
      <w:proofErr w:type="spellStart"/>
      <w:r>
        <w:rPr>
          <w:rFonts w:ascii="Times New Roman" w:hAnsi="Times New Roman" w:cs="Times New Roman"/>
          <w:i/>
        </w:rPr>
        <w:t>zaskrzynienie</w:t>
      </w:r>
      <w:proofErr w:type="spellEnd"/>
      <w:r>
        <w:rPr>
          <w:rFonts w:ascii="Times New Roman" w:hAnsi="Times New Roman" w:cs="Times New Roman"/>
        </w:rPr>
        <w:t xml:space="preserve"> above shows the Annunciation, Nativity of Jesus, Jesus at the Temple and the Entry into Jerusalem. The rood wall from the side of the nave shows Four Evangelists, while the western wall above the </w:t>
      </w:r>
      <w:proofErr w:type="spellStart"/>
      <w:r>
        <w:rPr>
          <w:rFonts w:ascii="Times New Roman" w:hAnsi="Times New Roman" w:cs="Times New Roman"/>
        </w:rPr>
        <w:t>matroneum</w:t>
      </w:r>
      <w:proofErr w:type="spellEnd"/>
      <w:r>
        <w:rPr>
          <w:rFonts w:ascii="Times New Roman" w:hAnsi="Times New Roman" w:cs="Times New Roman"/>
        </w:rPr>
        <w:t xml:space="preserve"> is decorated with images of King David </w:t>
      </w:r>
      <w:r w:rsidR="000522BB">
        <w:rPr>
          <w:rFonts w:ascii="Times New Roman" w:hAnsi="Times New Roman" w:cs="Times New Roman"/>
        </w:rPr>
        <w:t xml:space="preserve">from the Old Testament </w:t>
      </w:r>
      <w:r>
        <w:rPr>
          <w:rFonts w:ascii="Times New Roman" w:hAnsi="Times New Roman" w:cs="Times New Roman"/>
        </w:rPr>
        <w:t>and Saint Cecilia.</w:t>
      </w:r>
    </w:p>
    <w:p w14:paraId="6BF4DB5F" w14:textId="77777777" w:rsidR="00486969" w:rsidRDefault="0010328C">
      <w:pPr>
        <w:spacing w:line="360" w:lineRule="auto"/>
        <w:jc w:val="both"/>
        <w:rPr>
          <w:rFonts w:ascii="Times New Roman" w:hAnsi="Times New Roman" w:cs="Times New Roman"/>
        </w:rPr>
      </w:pPr>
      <w:r>
        <w:rPr>
          <w:rFonts w:ascii="Times New Roman" w:hAnsi="Times New Roman" w:cs="Times New Roman"/>
        </w:rPr>
        <w:t xml:space="preserve">The ceiling of the nave has a floral background and shows 15 busts of saints in circular medallions, fastened by </w:t>
      </w:r>
      <w:r>
        <w:rPr>
          <w:rFonts w:ascii="Times New Roman" w:hAnsi="Times New Roman" w:cs="Times New Roman"/>
          <w:shd w:val="clear" w:color="auto" w:fill="FFFFFF"/>
        </w:rPr>
        <w:t>strap</w:t>
      </w:r>
      <w:r w:rsidRPr="008B143E">
        <w:rPr>
          <w:rFonts w:ascii="Times New Roman" w:hAnsi="Times New Roman" w:cs="Times New Roman"/>
          <w:shd w:val="clear" w:color="auto" w:fill="FFFFFF"/>
        </w:rPr>
        <w:t>-like buckles</w:t>
      </w:r>
      <w:r>
        <w:rPr>
          <w:rFonts w:ascii="Times New Roman" w:hAnsi="Times New Roman" w:cs="Times New Roman"/>
        </w:rPr>
        <w:t>; most of the busts are, however, fully reconstructed. The depiction of Our Lady of the Immaculate Conception is the newest addition and comes from 1970.</w:t>
      </w:r>
    </w:p>
    <w:p w14:paraId="2B90C86B" w14:textId="77777777" w:rsidR="00486969" w:rsidRDefault="00486969">
      <w:pPr>
        <w:spacing w:line="360" w:lineRule="auto"/>
        <w:jc w:val="both"/>
        <w:rPr>
          <w:rFonts w:ascii="Times New Roman" w:hAnsi="Times New Roman" w:cs="Times New Roman"/>
        </w:rPr>
      </w:pPr>
    </w:p>
    <w:p w14:paraId="6C6582EA" w14:textId="77777777" w:rsidR="00486969" w:rsidRDefault="0010328C">
      <w:pPr>
        <w:spacing w:line="360" w:lineRule="auto"/>
        <w:jc w:val="both"/>
        <w:rPr>
          <w:rFonts w:ascii="Times New Roman" w:hAnsi="Times New Roman" w:cs="Times New Roman"/>
          <w:i/>
        </w:rPr>
      </w:pPr>
      <w:r>
        <w:rPr>
          <w:rFonts w:ascii="Times New Roman" w:hAnsi="Times New Roman" w:cs="Times New Roman"/>
          <w:i/>
        </w:rPr>
        <w:t>Fun fact – why is the devil grotesque?</w:t>
      </w:r>
    </w:p>
    <w:p w14:paraId="0D5C473E" w14:textId="66A15D2D" w:rsidR="00486969" w:rsidRDefault="0010328C">
      <w:pPr>
        <w:spacing w:line="360" w:lineRule="auto"/>
        <w:jc w:val="both"/>
        <w:rPr>
          <w:rFonts w:ascii="Times New Roman" w:hAnsi="Times New Roman" w:cs="Times New Roman"/>
        </w:rPr>
      </w:pPr>
      <w:r>
        <w:rPr>
          <w:rFonts w:ascii="Times New Roman" w:hAnsi="Times New Roman" w:cs="Times New Roman"/>
        </w:rPr>
        <w:t>The Final Judgement depictions are usually dominated by devils: both in medieval and modern art, the grotesque human-animal demons seem to be more amusing than frightening. The very image of Satan as a human-animal hybrid is rooted in ancient art: the horned and hoof-bearing devil with a tail has its source in mythological satyrs, a hideous half-human half-goat character</w:t>
      </w:r>
      <w:r w:rsidR="00DB6E6E">
        <w:rPr>
          <w:rFonts w:ascii="Times New Roman" w:hAnsi="Times New Roman" w:cs="Times New Roman"/>
        </w:rPr>
        <w:t>s</w:t>
      </w:r>
      <w:r>
        <w:rPr>
          <w:rFonts w:ascii="Times New Roman" w:hAnsi="Times New Roman" w:cs="Times New Roman"/>
        </w:rPr>
        <w:t>. In ancient culture, satyrs embodied unbridled, mainly sexual, drive, and it was that meaning that was transferred into the Christian representations of Satan. Moreover, medieval art would often show evil in the form of wild animals: Romanesque artists in particular would present evil powers in the form of aggressive beasts</w:t>
      </w:r>
      <w:r w:rsidR="00DB6E6E">
        <w:rPr>
          <w:rFonts w:ascii="Times New Roman" w:hAnsi="Times New Roman" w:cs="Times New Roman"/>
        </w:rPr>
        <w:t>,</w:t>
      </w:r>
      <w:r w:rsidR="00DB6E6E" w:rsidRPr="00DB6E6E">
        <w:rPr>
          <w:rFonts w:ascii="Times New Roman" w:hAnsi="Times New Roman" w:cs="Times New Roman"/>
        </w:rPr>
        <w:t xml:space="preserve"> </w:t>
      </w:r>
      <w:r w:rsidR="00DB6E6E">
        <w:rPr>
          <w:rFonts w:ascii="Times New Roman" w:hAnsi="Times New Roman" w:cs="Times New Roman"/>
        </w:rPr>
        <w:t>real or fantastic</w:t>
      </w:r>
      <w:r>
        <w:rPr>
          <w:rFonts w:ascii="Times New Roman" w:hAnsi="Times New Roman" w:cs="Times New Roman"/>
        </w:rPr>
        <w:t xml:space="preserve">. At the same time, however, we should not assume that the exaggerated images, which seem funny to us, were purely terrifying to the audience of the time. On the contrary, devils in the Middle Ages and in </w:t>
      </w:r>
      <w:r w:rsidR="00DB6E6E">
        <w:rPr>
          <w:rFonts w:ascii="Times New Roman" w:hAnsi="Times New Roman" w:cs="Times New Roman"/>
        </w:rPr>
        <w:t>Early-M</w:t>
      </w:r>
      <w:r>
        <w:rPr>
          <w:rFonts w:ascii="Times New Roman" w:hAnsi="Times New Roman" w:cs="Times New Roman"/>
        </w:rPr>
        <w:t xml:space="preserve">odern times were often consciously portrayed in grotesque shapes, since ridicule can be a form of condemnation. This depiction of the devil who is a laughing stock, the </w:t>
      </w:r>
      <w:r>
        <w:rPr>
          <w:rFonts w:ascii="Times New Roman" w:hAnsi="Times New Roman" w:cs="Times New Roman"/>
        </w:rPr>
        <w:lastRenderedPageBreak/>
        <w:t xml:space="preserve">mechanism of stigmatizing evil through ridicule, would, in fact, be used in various types of public humiliation (e.g. in medieval legislation). By making fun of the devil, </w:t>
      </w:r>
      <w:r w:rsidR="00DB6E6E">
        <w:rPr>
          <w:rFonts w:ascii="Times New Roman" w:hAnsi="Times New Roman" w:cs="Times New Roman"/>
        </w:rPr>
        <w:t xml:space="preserve">one </w:t>
      </w:r>
      <w:r>
        <w:rPr>
          <w:rFonts w:ascii="Times New Roman" w:hAnsi="Times New Roman" w:cs="Times New Roman"/>
        </w:rPr>
        <w:t xml:space="preserve">distance </w:t>
      </w:r>
      <w:r w:rsidR="00DB6E6E">
        <w:rPr>
          <w:rFonts w:ascii="Times New Roman" w:hAnsi="Times New Roman" w:cs="Times New Roman"/>
        </w:rPr>
        <w:t xml:space="preserve">oneself </w:t>
      </w:r>
      <w:r>
        <w:rPr>
          <w:rFonts w:ascii="Times New Roman" w:hAnsi="Times New Roman" w:cs="Times New Roman"/>
        </w:rPr>
        <w:t xml:space="preserve">from him, </w:t>
      </w:r>
      <w:r w:rsidR="00DB6E6E">
        <w:rPr>
          <w:rFonts w:ascii="Times New Roman" w:hAnsi="Times New Roman" w:cs="Times New Roman"/>
        </w:rPr>
        <w:t xml:space="preserve">being </w:t>
      </w:r>
      <w:r>
        <w:rPr>
          <w:rFonts w:ascii="Times New Roman" w:hAnsi="Times New Roman" w:cs="Times New Roman"/>
        </w:rPr>
        <w:t xml:space="preserve">in opposition to him and, ultimately, condemn him. In addition, ugliness (including its exaggerated forms) was simply a symbol of evil; according to the ancient concept that beauty is the embodiment of good. For the same reason, the Passion scenes would portray the perpetrators of Christ as grotesque, </w:t>
      </w:r>
      <w:r w:rsidRPr="008B143E">
        <w:rPr>
          <w:rFonts w:ascii="Times New Roman" w:hAnsi="Times New Roman" w:cs="Times New Roman"/>
          <w:shd w:val="clear" w:color="auto" w:fill="FFFFFF"/>
        </w:rPr>
        <w:t xml:space="preserve">even </w:t>
      </w:r>
      <w:proofErr w:type="spellStart"/>
      <w:r w:rsidRPr="008B143E">
        <w:rPr>
          <w:rFonts w:ascii="Times New Roman" w:hAnsi="Times New Roman" w:cs="Times New Roman"/>
          <w:shd w:val="clear" w:color="auto" w:fill="FFFFFF"/>
        </w:rPr>
        <w:t>caricatur</w:t>
      </w:r>
      <w:r>
        <w:rPr>
          <w:rFonts w:ascii="Times New Roman" w:hAnsi="Times New Roman" w:cs="Times New Roman"/>
          <w:shd w:val="clear" w:color="auto" w:fill="FFFFFF"/>
        </w:rPr>
        <w:t>ial</w:t>
      </w:r>
      <w:proofErr w:type="spellEnd"/>
      <w:r>
        <w:rPr>
          <w:rFonts w:ascii="Times New Roman" w:hAnsi="Times New Roman" w:cs="Times New Roman"/>
        </w:rPr>
        <w:t>, characters.</w:t>
      </w:r>
    </w:p>
    <w:p w14:paraId="2825CF4C" w14:textId="77777777" w:rsidR="00486969" w:rsidRDefault="00486969">
      <w:pPr>
        <w:spacing w:line="360" w:lineRule="auto"/>
        <w:jc w:val="both"/>
        <w:rPr>
          <w:rFonts w:ascii="Times New Roman" w:hAnsi="Times New Roman" w:cs="Times New Roman"/>
        </w:rPr>
      </w:pPr>
    </w:p>
    <w:p w14:paraId="4D8E4BCF" w14:textId="77777777" w:rsidR="00486969" w:rsidRDefault="0010328C">
      <w:pPr>
        <w:spacing w:line="360" w:lineRule="auto"/>
        <w:jc w:val="both"/>
        <w:rPr>
          <w:rFonts w:ascii="Times New Roman" w:hAnsi="Times New Roman" w:cs="Times New Roman"/>
          <w:i/>
        </w:rPr>
      </w:pPr>
      <w:r>
        <w:rPr>
          <w:rFonts w:ascii="Times New Roman" w:hAnsi="Times New Roman" w:cs="Times New Roman"/>
          <w:i/>
        </w:rPr>
        <w:t>Fun fact – Our Lady Full Of Grace in the side altar</w:t>
      </w:r>
    </w:p>
    <w:p w14:paraId="66FF1CB0" w14:textId="578071F8" w:rsidR="00486969" w:rsidRDefault="0010328C">
      <w:pPr>
        <w:spacing w:line="360" w:lineRule="auto"/>
        <w:jc w:val="both"/>
        <w:rPr>
          <w:rFonts w:ascii="Times New Roman" w:hAnsi="Times New Roman" w:cs="Times New Roman"/>
        </w:rPr>
      </w:pPr>
      <w:r>
        <w:rPr>
          <w:rFonts w:ascii="Times New Roman" w:hAnsi="Times New Roman" w:cs="Times New Roman"/>
        </w:rPr>
        <w:t xml:space="preserve">The side altar of the church in </w:t>
      </w:r>
      <w:proofErr w:type="spellStart"/>
      <w:r>
        <w:rPr>
          <w:rFonts w:ascii="Times New Roman" w:hAnsi="Times New Roman" w:cs="Times New Roman"/>
        </w:rPr>
        <w:t>Blizne</w:t>
      </w:r>
      <w:proofErr w:type="spellEnd"/>
      <w:r>
        <w:rPr>
          <w:rFonts w:ascii="Times New Roman" w:hAnsi="Times New Roman" w:cs="Times New Roman"/>
        </w:rPr>
        <w:t xml:space="preserve"> houses a late-Gothic sculpture that is a remnant of the Annunciation Group, possibly the middle part of the late medieval altarpiece which has not survived to our times. This is a representation of Mary, who is kneeling by the pulpit where an open book is lying and she is looking over her right shoulder, where there must have been the announcing angel. The term "Full of Grace" derives from the Hail Mary prayer, i.e. the words Archangel Gabriel directed to Mary when announcing to her that she would give birth to the Messiah ("Hail Mary, full of grace"). Above Mary’s head, we can see a dove symbolising the Holy Spirit. Judging by the characteristic pose of Mary, the whole scene was </w:t>
      </w:r>
      <w:r w:rsidR="00DB6E6E">
        <w:rPr>
          <w:rFonts w:ascii="Times New Roman" w:hAnsi="Times New Roman" w:cs="Times New Roman"/>
        </w:rPr>
        <w:t xml:space="preserve">based </w:t>
      </w:r>
      <w:r>
        <w:rPr>
          <w:rFonts w:ascii="Times New Roman" w:hAnsi="Times New Roman" w:cs="Times New Roman"/>
        </w:rPr>
        <w:t xml:space="preserve">on a woodcut by Albrecht </w:t>
      </w:r>
      <w:proofErr w:type="spellStart"/>
      <w:r>
        <w:rPr>
          <w:rFonts w:ascii="Times New Roman" w:hAnsi="Times New Roman" w:cs="Times New Roman"/>
        </w:rPr>
        <w:t>Dürer</w:t>
      </w:r>
      <w:proofErr w:type="spellEnd"/>
      <w:r>
        <w:rPr>
          <w:rFonts w:ascii="Times New Roman" w:hAnsi="Times New Roman" w:cs="Times New Roman"/>
        </w:rPr>
        <w:t xml:space="preserve">, published in “The Small Passion” series around 1509/1510. His version of the Annunciation showed Mary surprised by an angel when reading or praying, which was a very popular approach in late-medieval art, illustrating the belief that, before Archangel Gabriel's visit, Mary had devoted herself to reading the Old Testament, especially the prophetic passages about the coming of the Messiah. The Annunciation coincided with the Incarnation: it was the moment when the Child was conceived in the womb of Mary, hence the Feast of the Annunciation is celebrated on March 25, exactly nine months prior to Christmas. The </w:t>
      </w:r>
      <w:r w:rsidRPr="008B143E">
        <w:rPr>
          <w:rFonts w:ascii="Times New Roman" w:hAnsi="Times New Roman" w:cs="Times New Roman"/>
          <w:shd w:val="clear" w:color="auto" w:fill="FFFFFF"/>
        </w:rPr>
        <w:t>A</w:t>
      </w:r>
      <w:r>
        <w:rPr>
          <w:rFonts w:ascii="Times New Roman" w:hAnsi="Times New Roman" w:cs="Times New Roman"/>
        </w:rPr>
        <w:t xml:space="preserve">nnunciation also tells us that the Word is made Flesh: the Incarnation of the Messiah becomes a reality, and the Old Testament is replaced by the New Testament. The sculpture from the church in </w:t>
      </w:r>
      <w:proofErr w:type="spellStart"/>
      <w:r>
        <w:rPr>
          <w:rFonts w:ascii="Times New Roman" w:hAnsi="Times New Roman" w:cs="Times New Roman"/>
        </w:rPr>
        <w:t>Blizne</w:t>
      </w:r>
      <w:proofErr w:type="spellEnd"/>
      <w:r>
        <w:rPr>
          <w:rFonts w:ascii="Times New Roman" w:hAnsi="Times New Roman" w:cs="Times New Roman"/>
        </w:rPr>
        <w:t xml:space="preserve"> was created around 1515-1520 and represents the late-Gothic expressive style characteristic of the Lesser Poland artists who were influenced by the creativity of </w:t>
      </w:r>
      <w:proofErr w:type="spellStart"/>
      <w:r>
        <w:rPr>
          <w:rFonts w:ascii="Times New Roman" w:hAnsi="Times New Roman" w:cs="Times New Roman"/>
        </w:rPr>
        <w:t>Veit</w:t>
      </w:r>
      <w:proofErr w:type="spellEnd"/>
      <w:r>
        <w:rPr>
          <w:rFonts w:ascii="Times New Roman" w:hAnsi="Times New Roman" w:cs="Times New Roman"/>
        </w:rPr>
        <w:t xml:space="preserve"> Stoss. However, it should not be attributed to Stoss himself.</w:t>
      </w:r>
    </w:p>
    <w:p w14:paraId="63FC79A1" w14:textId="77777777" w:rsidR="00486969" w:rsidRDefault="0010328C">
      <w:pPr>
        <w:spacing w:line="360" w:lineRule="auto"/>
        <w:jc w:val="both"/>
        <w:rPr>
          <w:rFonts w:ascii="Times New Roman" w:hAnsi="Times New Roman" w:cs="Times New Roman"/>
        </w:rPr>
      </w:pPr>
      <w:r>
        <w:rPr>
          <w:rFonts w:ascii="Times New Roman" w:hAnsi="Times New Roman" w:cs="Times New Roman"/>
        </w:rPr>
        <w:t>In the 18</w:t>
      </w:r>
      <w:r>
        <w:rPr>
          <w:rFonts w:ascii="Times New Roman" w:hAnsi="Times New Roman" w:cs="Times New Roman"/>
          <w:vertAlign w:val="superscript"/>
        </w:rPr>
        <w:t>th</w:t>
      </w:r>
      <w:r>
        <w:rPr>
          <w:rFonts w:ascii="Times New Roman" w:hAnsi="Times New Roman" w:cs="Times New Roman"/>
        </w:rPr>
        <w:t xml:space="preserve"> century, the figure was kept in the centre of the main altar of the church, but then it was moved to the chapel, where it was found in the 1960s.</w:t>
      </w:r>
    </w:p>
    <w:p w14:paraId="67D312B1" w14:textId="77777777" w:rsidR="00486969" w:rsidRDefault="00486969">
      <w:pPr>
        <w:spacing w:line="360" w:lineRule="auto"/>
        <w:jc w:val="both"/>
        <w:rPr>
          <w:rFonts w:ascii="Times New Roman" w:hAnsi="Times New Roman" w:cs="Times New Roman"/>
        </w:rPr>
      </w:pPr>
    </w:p>
    <w:p w14:paraId="2780FE26" w14:textId="77777777" w:rsidR="00486969" w:rsidRDefault="0010328C">
      <w:pPr>
        <w:spacing w:line="360" w:lineRule="auto"/>
        <w:jc w:val="both"/>
        <w:rPr>
          <w:rFonts w:ascii="Times New Roman" w:hAnsi="Times New Roman" w:cs="Times New Roman"/>
          <w:i/>
        </w:rPr>
      </w:pPr>
      <w:r>
        <w:rPr>
          <w:rFonts w:ascii="Times New Roman" w:hAnsi="Times New Roman" w:cs="Times New Roman"/>
          <w:i/>
        </w:rPr>
        <w:lastRenderedPageBreak/>
        <w:t>Fun fact – oriental perpetrators</w:t>
      </w:r>
    </w:p>
    <w:p w14:paraId="1AA2B639" w14:textId="41CDF312" w:rsidR="00486969" w:rsidRDefault="0010328C">
      <w:pPr>
        <w:spacing w:line="360" w:lineRule="auto"/>
        <w:jc w:val="both"/>
        <w:rPr>
          <w:rFonts w:ascii="Times New Roman" w:hAnsi="Times New Roman" w:cs="Times New Roman"/>
        </w:rPr>
      </w:pPr>
      <w:r>
        <w:rPr>
          <w:rFonts w:ascii="Times New Roman" w:hAnsi="Times New Roman" w:cs="Times New Roman"/>
        </w:rPr>
        <w:t xml:space="preserve">The scenes of martyrdom of saints in the nave of the church in </w:t>
      </w:r>
      <w:proofErr w:type="spellStart"/>
      <w:r>
        <w:rPr>
          <w:rFonts w:ascii="Times New Roman" w:hAnsi="Times New Roman" w:cs="Times New Roman"/>
        </w:rPr>
        <w:t>Blizne</w:t>
      </w:r>
      <w:proofErr w:type="spellEnd"/>
      <w:r>
        <w:rPr>
          <w:rFonts w:ascii="Times New Roman" w:hAnsi="Times New Roman" w:cs="Times New Roman"/>
        </w:rPr>
        <w:t>, founded in the 17</w:t>
      </w:r>
      <w:r>
        <w:rPr>
          <w:rFonts w:ascii="Times New Roman" w:hAnsi="Times New Roman" w:cs="Times New Roman"/>
          <w:vertAlign w:val="superscript"/>
        </w:rPr>
        <w:t>th</w:t>
      </w:r>
      <w:r>
        <w:rPr>
          <w:rFonts w:ascii="Times New Roman" w:hAnsi="Times New Roman" w:cs="Times New Roman"/>
        </w:rPr>
        <w:t xml:space="preserve"> century, draw our attention to the figures of the perpetrators: their costumes and features seem to be oriental. The depictions might be a reference to the </w:t>
      </w:r>
      <w:r w:rsidR="00F82F2F">
        <w:rPr>
          <w:rFonts w:ascii="Times New Roman" w:hAnsi="Times New Roman" w:cs="Times New Roman"/>
        </w:rPr>
        <w:t xml:space="preserve">Mongol (Tatar) </w:t>
      </w:r>
      <w:r>
        <w:rPr>
          <w:rFonts w:ascii="Times New Roman" w:hAnsi="Times New Roman" w:cs="Times New Roman"/>
        </w:rPr>
        <w:t>attacks, especially to the invasion which ravaged these areas in 1624, i.e. 25 years before the local murals were made. The misfortune must have still been a vivid memory among the local residents, so it is not surprising that the perpetrators of the holy martyrs would be presented as Tatars bringing death and horror.</w:t>
      </w:r>
    </w:p>
    <w:p w14:paraId="6F3567F2" w14:textId="77777777" w:rsidR="00486969" w:rsidRDefault="00486969">
      <w:pPr>
        <w:spacing w:line="360" w:lineRule="auto"/>
        <w:jc w:val="both"/>
        <w:rPr>
          <w:rFonts w:ascii="Times New Roman" w:hAnsi="Times New Roman" w:cs="Times New Roman"/>
        </w:rPr>
      </w:pPr>
    </w:p>
    <w:p w14:paraId="6EE19470" w14:textId="77777777" w:rsidR="00486969" w:rsidRDefault="0010328C">
      <w:pPr>
        <w:spacing w:line="360" w:lineRule="auto"/>
        <w:jc w:val="both"/>
        <w:rPr>
          <w:rFonts w:ascii="Times New Roman" w:hAnsi="Times New Roman" w:cs="Times New Roman"/>
          <w:i/>
        </w:rPr>
      </w:pPr>
      <w:r>
        <w:rPr>
          <w:rFonts w:ascii="Times New Roman" w:hAnsi="Times New Roman" w:cs="Times New Roman"/>
          <w:i/>
        </w:rPr>
        <w:t>Fun fact – biblical David and Saint Cecilia as patrons of music</w:t>
      </w:r>
    </w:p>
    <w:p w14:paraId="5F0891AF" w14:textId="77777777" w:rsidR="00486969" w:rsidRDefault="0010328C">
      <w:pPr>
        <w:spacing w:line="360" w:lineRule="auto"/>
        <w:ind w:firstLine="720"/>
        <w:jc w:val="both"/>
        <w:rPr>
          <w:rFonts w:ascii="Times New Roman" w:hAnsi="Times New Roman" w:cs="Times New Roman"/>
        </w:rPr>
      </w:pPr>
      <w:r>
        <w:rPr>
          <w:rFonts w:ascii="Times New Roman" w:hAnsi="Times New Roman" w:cs="Times New Roman"/>
        </w:rPr>
        <w:t xml:space="preserve">Above the </w:t>
      </w:r>
      <w:proofErr w:type="spellStart"/>
      <w:r>
        <w:rPr>
          <w:rFonts w:ascii="Times New Roman" w:hAnsi="Times New Roman" w:cs="Times New Roman"/>
        </w:rPr>
        <w:t>matroneum</w:t>
      </w:r>
      <w:proofErr w:type="spellEnd"/>
      <w:r>
        <w:rPr>
          <w:rFonts w:ascii="Times New Roman" w:hAnsi="Times New Roman" w:cs="Times New Roman"/>
        </w:rPr>
        <w:t xml:space="preserve"> of the church in </w:t>
      </w:r>
      <w:proofErr w:type="spellStart"/>
      <w:r>
        <w:rPr>
          <w:rFonts w:ascii="Times New Roman" w:hAnsi="Times New Roman" w:cs="Times New Roman"/>
        </w:rPr>
        <w:t>Blizne</w:t>
      </w:r>
      <w:proofErr w:type="spellEnd"/>
      <w:r>
        <w:rPr>
          <w:rFonts w:ascii="Times New Roman" w:hAnsi="Times New Roman" w:cs="Times New Roman"/>
        </w:rPr>
        <w:t>, we can find images of characters traditionally associated with sacred music. As for the Old Testament King David, he was not only a ruler, but also a poet and a musician. Even before he became a king, young David had played the zither to ward off the evil spirit that tormented Saul (according to the Book of Samuel). The tradition, however, mainly associates David with writing the most poetic part of the Bible, the Book of Psalms. The Penitential Psalms were considered particularly significant and David was said to have written them to express his regret about the sin he had committed: the king had an affair with Bathsheba, the wife of Uriah, and then sent Uriah to his death so he could marry his widow. Admonished by a prophet, David realised that he had sinned, and when repenting he would compose and write part of the biblical Psalms. For this reason, the depiction of King David with a harp in his hand was often interpreted in a penitential context.</w:t>
      </w:r>
    </w:p>
    <w:p w14:paraId="66C9D04C" w14:textId="77777777" w:rsidR="00486969" w:rsidRDefault="0010328C">
      <w:pPr>
        <w:spacing w:line="360" w:lineRule="auto"/>
        <w:ind w:firstLine="720"/>
        <w:jc w:val="both"/>
        <w:rPr>
          <w:rFonts w:ascii="Times New Roman" w:hAnsi="Times New Roman" w:cs="Times New Roman"/>
        </w:rPr>
      </w:pPr>
      <w:r>
        <w:rPr>
          <w:rFonts w:ascii="Times New Roman" w:hAnsi="Times New Roman" w:cs="Times New Roman"/>
        </w:rPr>
        <w:t>When it comes to female saints, the early Christian martyr Cecilia became a patron of music, although it must be said that her relationship with music seems to have been rather loose. Medieval legend does not say that Cecilia would compose herself or play any instrument, but only mentions that the saint had the gift of hearing the music of angelic choirs. This mention, however, was enough for Cecilia (according to legend, tortured in the 3</w:t>
      </w:r>
      <w:r>
        <w:rPr>
          <w:rFonts w:ascii="Times New Roman" w:hAnsi="Times New Roman" w:cs="Times New Roman"/>
          <w:vertAlign w:val="superscript"/>
        </w:rPr>
        <w:t>rd</w:t>
      </w:r>
      <w:r>
        <w:rPr>
          <w:rFonts w:ascii="Times New Roman" w:hAnsi="Times New Roman" w:cs="Times New Roman"/>
        </w:rPr>
        <w:t xml:space="preserve"> century) to become the patron saint of church music.</w:t>
      </w:r>
    </w:p>
    <w:p w14:paraId="6748D8C3" w14:textId="77777777" w:rsidR="00486969" w:rsidRDefault="00486969">
      <w:pPr>
        <w:spacing w:line="360" w:lineRule="auto"/>
        <w:ind w:firstLine="720"/>
        <w:jc w:val="both"/>
        <w:rPr>
          <w:rFonts w:ascii="Times New Roman" w:hAnsi="Times New Roman" w:cs="Times New Roman"/>
        </w:rPr>
      </w:pPr>
    </w:p>
    <w:p w14:paraId="70B092EB" w14:textId="77777777" w:rsidR="00486969" w:rsidRDefault="0010328C">
      <w:pPr>
        <w:spacing w:line="360" w:lineRule="auto"/>
        <w:jc w:val="both"/>
        <w:rPr>
          <w:rFonts w:ascii="Times New Roman" w:hAnsi="Times New Roman" w:cs="Times New Roman"/>
          <w:i/>
        </w:rPr>
      </w:pPr>
      <w:r>
        <w:rPr>
          <w:rFonts w:ascii="Times New Roman" w:hAnsi="Times New Roman" w:cs="Times New Roman"/>
          <w:i/>
        </w:rPr>
        <w:t xml:space="preserve">Fun fact – other monuments in </w:t>
      </w:r>
      <w:proofErr w:type="spellStart"/>
      <w:r>
        <w:rPr>
          <w:rFonts w:ascii="Times New Roman" w:hAnsi="Times New Roman" w:cs="Times New Roman"/>
          <w:i/>
        </w:rPr>
        <w:t>Blizne</w:t>
      </w:r>
      <w:proofErr w:type="spellEnd"/>
    </w:p>
    <w:p w14:paraId="410138A8" w14:textId="77777777" w:rsidR="00486969" w:rsidRDefault="0010328C">
      <w:pPr>
        <w:spacing w:line="360" w:lineRule="auto"/>
        <w:jc w:val="both"/>
        <w:rPr>
          <w:rFonts w:ascii="Times New Roman" w:hAnsi="Times New Roman" w:cs="Times New Roman"/>
        </w:rPr>
      </w:pPr>
      <w:r>
        <w:rPr>
          <w:rFonts w:ascii="Times New Roman" w:hAnsi="Times New Roman" w:cs="Times New Roman"/>
        </w:rPr>
        <w:t xml:space="preserve">The church in </w:t>
      </w:r>
      <w:proofErr w:type="spellStart"/>
      <w:r>
        <w:rPr>
          <w:rFonts w:ascii="Times New Roman" w:hAnsi="Times New Roman" w:cs="Times New Roman"/>
        </w:rPr>
        <w:t>Blizne</w:t>
      </w:r>
      <w:proofErr w:type="spellEnd"/>
      <w:r>
        <w:rPr>
          <w:rFonts w:ascii="Times New Roman" w:hAnsi="Times New Roman" w:cs="Times New Roman"/>
        </w:rPr>
        <w:t xml:space="preserve"> is located right next to a presbytery complex, which consists of a former presbytery, granary and parish school. The presbytery (now a vicar’s house) was erected in the 2</w:t>
      </w:r>
      <w:r>
        <w:rPr>
          <w:rFonts w:ascii="Times New Roman" w:hAnsi="Times New Roman" w:cs="Times New Roman"/>
          <w:vertAlign w:val="superscript"/>
        </w:rPr>
        <w:t>nd</w:t>
      </w:r>
      <w:r>
        <w:rPr>
          <w:rFonts w:ascii="Times New Roman" w:hAnsi="Times New Roman" w:cs="Times New Roman"/>
        </w:rPr>
        <w:t xml:space="preserve"> half of the 17</w:t>
      </w:r>
      <w:r>
        <w:rPr>
          <w:rFonts w:ascii="Times New Roman" w:hAnsi="Times New Roman" w:cs="Times New Roman"/>
          <w:vertAlign w:val="superscript"/>
        </w:rPr>
        <w:t>th</w:t>
      </w:r>
      <w:r>
        <w:rPr>
          <w:rFonts w:ascii="Times New Roman" w:hAnsi="Times New Roman" w:cs="Times New Roman"/>
        </w:rPr>
        <w:t xml:space="preserve"> century as a log building, and was transformed in </w:t>
      </w:r>
      <w:r>
        <w:rPr>
          <w:rFonts w:ascii="Times New Roman" w:hAnsi="Times New Roman" w:cs="Times New Roman"/>
        </w:rPr>
        <w:lastRenderedPageBreak/>
        <w:t>1811. The 1</w:t>
      </w:r>
      <w:r>
        <w:rPr>
          <w:rFonts w:ascii="Times New Roman" w:hAnsi="Times New Roman" w:cs="Times New Roman"/>
          <w:vertAlign w:val="superscript"/>
        </w:rPr>
        <w:t>st</w:t>
      </w:r>
      <w:r>
        <w:rPr>
          <w:rFonts w:ascii="Times New Roman" w:hAnsi="Times New Roman" w:cs="Times New Roman"/>
        </w:rPr>
        <w:t xml:space="preserve"> half of the 19</w:t>
      </w:r>
      <w:r>
        <w:rPr>
          <w:rFonts w:ascii="Times New Roman" w:hAnsi="Times New Roman" w:cs="Times New Roman"/>
          <w:vertAlign w:val="superscript"/>
        </w:rPr>
        <w:t>th</w:t>
      </w:r>
      <w:r>
        <w:rPr>
          <w:rFonts w:ascii="Times New Roman" w:hAnsi="Times New Roman" w:cs="Times New Roman"/>
        </w:rPr>
        <w:t xml:space="preserve"> century saw the addition of a presbytery granary, which today houses a parish museum. The former parish school, which now functions as an organist’s house, was built in 1866.</w:t>
      </w:r>
    </w:p>
    <w:p w14:paraId="66E76576" w14:textId="77777777" w:rsidR="00486969" w:rsidRDefault="0010328C">
      <w:pPr>
        <w:spacing w:line="360" w:lineRule="auto"/>
        <w:jc w:val="both"/>
        <w:rPr>
          <w:rFonts w:ascii="Times New Roman" w:hAnsi="Times New Roman" w:cs="Times New Roman"/>
        </w:rPr>
      </w:pPr>
      <w:r>
        <w:rPr>
          <w:rFonts w:ascii="Times New Roman" w:hAnsi="Times New Roman" w:cs="Times New Roman"/>
        </w:rPr>
        <w:t>The Hill of Saint Michael, called "</w:t>
      </w:r>
      <w:proofErr w:type="spellStart"/>
      <w:r>
        <w:rPr>
          <w:rFonts w:ascii="Times New Roman" w:hAnsi="Times New Roman" w:cs="Times New Roman"/>
        </w:rPr>
        <w:t>Michałek</w:t>
      </w:r>
      <w:proofErr w:type="spellEnd"/>
      <w:r>
        <w:rPr>
          <w:rFonts w:ascii="Times New Roman" w:hAnsi="Times New Roman" w:cs="Times New Roman"/>
        </w:rPr>
        <w:t xml:space="preserve">", is home to a chapel founded in 1877 by Józef </w:t>
      </w:r>
      <w:proofErr w:type="spellStart"/>
      <w:r>
        <w:rPr>
          <w:rFonts w:ascii="Times New Roman" w:hAnsi="Times New Roman" w:cs="Times New Roman"/>
        </w:rPr>
        <w:t>Januszkiewicz</w:t>
      </w:r>
      <w:proofErr w:type="spellEnd"/>
      <w:r>
        <w:rPr>
          <w:rFonts w:ascii="Times New Roman" w:hAnsi="Times New Roman" w:cs="Times New Roman"/>
        </w:rPr>
        <w:t xml:space="preserve">. It stands on the site of previous buildings: a wooden chapel was erected here in 1624 and, according to local legend, it was a votive offering for rescuing the people from the Tartar invasion. Another chapel was built in 1674 (founded by Father Józef </w:t>
      </w:r>
      <w:proofErr w:type="spellStart"/>
      <w:r>
        <w:rPr>
          <w:rFonts w:ascii="Times New Roman" w:hAnsi="Times New Roman" w:cs="Times New Roman"/>
        </w:rPr>
        <w:t>Nałogowski</w:t>
      </w:r>
      <w:proofErr w:type="spellEnd"/>
      <w:r>
        <w:rPr>
          <w:rFonts w:ascii="Times New Roman" w:hAnsi="Times New Roman" w:cs="Times New Roman"/>
        </w:rPr>
        <w:t xml:space="preserve">). In 1760, on the initiative of the </w:t>
      </w:r>
      <w:proofErr w:type="spellStart"/>
      <w:r>
        <w:rPr>
          <w:rFonts w:ascii="Times New Roman" w:hAnsi="Times New Roman" w:cs="Times New Roman"/>
        </w:rPr>
        <w:t>Przemyśl</w:t>
      </w:r>
      <w:proofErr w:type="spellEnd"/>
      <w:r>
        <w:rPr>
          <w:rFonts w:ascii="Times New Roman" w:hAnsi="Times New Roman" w:cs="Times New Roman"/>
        </w:rPr>
        <w:t xml:space="preserve"> Bishop, </w:t>
      </w:r>
      <w:proofErr w:type="spellStart"/>
      <w:r>
        <w:rPr>
          <w:rFonts w:ascii="Times New Roman" w:hAnsi="Times New Roman" w:cs="Times New Roman"/>
        </w:rPr>
        <w:t>Wacław</w:t>
      </w:r>
      <w:proofErr w:type="spellEnd"/>
      <w:r>
        <w:rPr>
          <w:rFonts w:ascii="Times New Roman" w:hAnsi="Times New Roman" w:cs="Times New Roman"/>
        </w:rPr>
        <w:t xml:space="preserve"> </w:t>
      </w:r>
      <w:proofErr w:type="spellStart"/>
      <w:r>
        <w:rPr>
          <w:rFonts w:ascii="Times New Roman" w:hAnsi="Times New Roman" w:cs="Times New Roman"/>
        </w:rPr>
        <w:t>Hieronim</w:t>
      </w:r>
      <w:proofErr w:type="spellEnd"/>
      <w:r>
        <w:rPr>
          <w:rFonts w:ascii="Times New Roman" w:hAnsi="Times New Roman" w:cs="Times New Roman"/>
        </w:rPr>
        <w:t xml:space="preserve"> Sierakowski, a Capuchin monastery and a church were built, but they were dissolved and demolished in 1788.</w:t>
      </w:r>
    </w:p>
    <w:p w14:paraId="222A5016" w14:textId="77777777" w:rsidR="00486969" w:rsidRDefault="00486969">
      <w:pPr>
        <w:pStyle w:val="Stopka"/>
        <w:pBdr>
          <w:top w:val="nil"/>
          <w:left w:val="nil"/>
          <w:bottom w:val="nil"/>
          <w:right w:val="nil"/>
        </w:pBdr>
      </w:pPr>
    </w:p>
    <w:sectPr w:rsidR="00486969">
      <w:footerReference w:type="default" r:id="rId7"/>
      <w:pgSz w:w="11906" w:h="16838"/>
      <w:pgMar w:top="1440" w:right="1800" w:bottom="1440" w:left="1800" w:header="0"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04967" w14:textId="77777777" w:rsidR="00A870A5" w:rsidRDefault="00A870A5">
      <w:r>
        <w:separator/>
      </w:r>
    </w:p>
  </w:endnote>
  <w:endnote w:type="continuationSeparator" w:id="0">
    <w:p w14:paraId="7D8F7906" w14:textId="77777777" w:rsidR="00A870A5" w:rsidRDefault="00A87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Liberation Sans">
    <w:altName w:val="Arial"/>
    <w:charset w:val="EE"/>
    <w:family w:val="swiss"/>
    <w:pitch w:val="variable"/>
    <w:sig w:usb0="E0000AFF" w:usb1="500078FF" w:usb2="00000021" w:usb3="00000000" w:csb0="000001BF" w:csb1="00000000"/>
  </w:font>
  <w:font w:name="FreeSans">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6A35" w14:textId="77777777" w:rsidR="000456A9" w:rsidRDefault="000456A9">
    <w:pPr>
      <w:pStyle w:val="Stopka"/>
      <w:ind w:right="360"/>
      <w:rPr>
        <w:rFonts w:ascii="Times New Roman" w:hAnsi="Times New Roman" w:cs="Times New Roman"/>
      </w:rPr>
    </w:pPr>
    <w:r>
      <w:rPr>
        <w:noProof/>
        <w:lang w:val="en-US"/>
      </w:rPr>
      <mc:AlternateContent>
        <mc:Choice Requires="wps">
          <w:drawing>
            <wp:anchor distT="0" distB="0" distL="4294966661" distR="4294966661" simplePos="0" relativeHeight="251657728" behindDoc="0" locked="0" layoutInCell="1" allowOverlap="1" wp14:anchorId="08A38381" wp14:editId="03F8A171">
              <wp:simplePos x="0" y="0"/>
              <wp:positionH relativeFrom="column">
                <wp:posOffset>5121910</wp:posOffset>
              </wp:positionH>
              <wp:positionV relativeFrom="paragraph">
                <wp:posOffset>635</wp:posOffset>
              </wp:positionV>
              <wp:extent cx="153035" cy="175260"/>
              <wp:effectExtent l="6985" t="10160" r="11430" b="508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75260"/>
                      </a:xfrm>
                      <a:prstGeom prst="rect">
                        <a:avLst/>
                      </a:prstGeom>
                      <a:solidFill>
                        <a:srgbClr val="FFFFFF">
                          <a:alpha val="0"/>
                        </a:srgbClr>
                      </a:solidFill>
                      <a:ln w="0">
                        <a:solidFill>
                          <a:srgbClr val="000000"/>
                        </a:solidFill>
                        <a:miter lim="800000"/>
                        <a:headEnd/>
                        <a:tailEnd/>
                      </a:ln>
                    </wps:spPr>
                    <wps:txbx>
                      <w:txbxContent>
                        <w:p w14:paraId="6B92160D" w14:textId="77777777" w:rsidR="000456A9" w:rsidRDefault="000456A9">
                          <w:pPr>
                            <w:pStyle w:val="Stopka"/>
                            <w:pBdr>
                              <w:top w:val="nil"/>
                              <w:left w:val="nil"/>
                              <w:bottom w:val="nil"/>
                              <w:right w:val="nil"/>
                            </w:pBdr>
                          </w:pPr>
                          <w:r>
                            <w:fldChar w:fldCharType="begin"/>
                          </w:r>
                          <w:r>
                            <w:instrText>PAGE</w:instrText>
                          </w:r>
                          <w:r>
                            <w:fldChar w:fldCharType="separate"/>
                          </w:r>
                          <w:r w:rsidR="00FB25A0">
                            <w:rPr>
                              <w:noProof/>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38381" id="Rectangle 1" o:spid="_x0000_s1026" style="position:absolute;margin-left:403.3pt;margin-top:.05pt;width:12.05pt;height:13.8pt;z-index:251657728;visibility:visible;mso-wrap-style:square;mso-width-percent:0;mso-height-percent:0;mso-wrap-distance-left:-.05pt;mso-wrap-distance-top:0;mso-wrap-distance-right:-.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" strokeweight="0">
              <v:fill opacity="0"/>
              <v:textbox inset="0,0,0,0">
                <w:txbxContent>
                  <w:p w14:paraId="6B92160D" w14:textId="77777777" w:rsidR="000456A9" w:rsidRDefault="000456A9">
                    <w:pPr>
                      <w:pStyle w:val="Stopka"/>
                      <w:pBdr>
                        <w:top w:val="nil"/>
                        <w:left w:val="nil"/>
                        <w:bottom w:val="nil"/>
                        <w:right w:val="nil"/>
                      </w:pBdr>
                    </w:pPr>
                    <w:r>
                      <w:fldChar w:fldCharType="begin"/>
                    </w:r>
                    <w:r>
                      <w:instrText>PAGE</w:instrText>
                    </w:r>
                    <w:r>
                      <w:fldChar w:fldCharType="separate"/>
                    </w:r>
                    <w:r w:rsidR="00FB25A0">
                      <w:rPr>
                        <w:noProof/>
                      </w:rPr>
                      <w:t>40</w:t>
                    </w:r>
                    <w:r>
                      <w:fldChar w:fldCharType="end"/>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09220" w14:textId="77777777" w:rsidR="00A870A5" w:rsidRDefault="00A870A5">
      <w:r>
        <w:separator/>
      </w:r>
    </w:p>
  </w:footnote>
  <w:footnote w:type="continuationSeparator" w:id="0">
    <w:p w14:paraId="0914C8E8" w14:textId="77777777" w:rsidR="00A870A5" w:rsidRDefault="00A870A5">
      <w:r>
        <w:continuationSeparator/>
      </w:r>
    </w:p>
  </w:footnote>
  <w:footnote w:id="1">
    <w:p w14:paraId="74561AA7" w14:textId="77777777" w:rsidR="000456A9" w:rsidRDefault="000456A9">
      <w:pPr>
        <w:pStyle w:val="Footnote"/>
      </w:pPr>
      <w:r>
        <w:rPr>
          <w:rStyle w:val="Odwoanieprzypisudolnego"/>
        </w:rPr>
        <w:footnoteRef/>
      </w:r>
      <w:r>
        <w:rPr>
          <w:rStyle w:val="Odwoanieprzypisudolnego"/>
        </w:rPr>
        <w:tab/>
      </w:r>
      <w:r>
        <w:t xml:space="preserve"> Old unit of field measurement used in Poland [translator’s comment].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969"/>
    <w:rsid w:val="000024BA"/>
    <w:rsid w:val="000315B7"/>
    <w:rsid w:val="0003180F"/>
    <w:rsid w:val="000456A9"/>
    <w:rsid w:val="000522BB"/>
    <w:rsid w:val="000626C3"/>
    <w:rsid w:val="000D2263"/>
    <w:rsid w:val="0010328C"/>
    <w:rsid w:val="0015264F"/>
    <w:rsid w:val="00235941"/>
    <w:rsid w:val="003B1CAA"/>
    <w:rsid w:val="004715F4"/>
    <w:rsid w:val="004778BF"/>
    <w:rsid w:val="00486969"/>
    <w:rsid w:val="004E7E32"/>
    <w:rsid w:val="00506324"/>
    <w:rsid w:val="00573A4C"/>
    <w:rsid w:val="007009F5"/>
    <w:rsid w:val="007A7666"/>
    <w:rsid w:val="008B143E"/>
    <w:rsid w:val="008E06CA"/>
    <w:rsid w:val="00907766"/>
    <w:rsid w:val="00942207"/>
    <w:rsid w:val="009A4A09"/>
    <w:rsid w:val="009D25B1"/>
    <w:rsid w:val="00A376E6"/>
    <w:rsid w:val="00A870A5"/>
    <w:rsid w:val="00A910B5"/>
    <w:rsid w:val="00AF3E27"/>
    <w:rsid w:val="00B22C8E"/>
    <w:rsid w:val="00B2410D"/>
    <w:rsid w:val="00BA5DB8"/>
    <w:rsid w:val="00BA64D0"/>
    <w:rsid w:val="00BC4904"/>
    <w:rsid w:val="00C963E3"/>
    <w:rsid w:val="00CF0214"/>
    <w:rsid w:val="00D26293"/>
    <w:rsid w:val="00D362BA"/>
    <w:rsid w:val="00DB6E6E"/>
    <w:rsid w:val="00F00977"/>
    <w:rsid w:val="00F639C4"/>
    <w:rsid w:val="00F82F2F"/>
    <w:rsid w:val="00FB25A0"/>
    <w:rsid w:val="00FE362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58D9C2"/>
  <w15:docId w15:val="{FB24AF0A-1C38-47C7-999B-24214ADB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roid Sans Fallback" w:hAnsi="Calibri" w:cs="Calibri"/>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0082"/>
    <w:pPr>
      <w:suppressAutoHyphens/>
      <w:spacing w:line="240" w:lineRule="auto"/>
    </w:pPr>
    <w:rPr>
      <w:color w:val="00000A"/>
      <w:sz w:val="24"/>
      <w:szCs w:val="24"/>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CF0082"/>
    <w:rPr>
      <w:sz w:val="24"/>
      <w:szCs w:val="24"/>
      <w:lang w:val="en-GB"/>
    </w:rPr>
  </w:style>
  <w:style w:type="character" w:customStyle="1" w:styleId="NagwekZnak">
    <w:name w:val="Nagłówek Znak"/>
    <w:basedOn w:val="Domylnaczcionkaakapitu"/>
    <w:link w:val="Nagwek"/>
    <w:uiPriority w:val="99"/>
    <w:rsid w:val="00CF0082"/>
    <w:rPr>
      <w:sz w:val="24"/>
      <w:szCs w:val="24"/>
      <w:lang w:val="en-GB"/>
    </w:rPr>
  </w:style>
  <w:style w:type="character" w:customStyle="1" w:styleId="TekstprzypisukocowegoZnak">
    <w:name w:val="Tekst przypisu końcowego Znak"/>
    <w:basedOn w:val="Domylnaczcionkaakapitu"/>
    <w:link w:val="Tekstprzypisukocowego"/>
    <w:uiPriority w:val="99"/>
    <w:semiHidden/>
    <w:rsid w:val="00CF0082"/>
    <w:rPr>
      <w:sz w:val="20"/>
      <w:szCs w:val="20"/>
      <w:lang w:val="en-GB"/>
    </w:rPr>
  </w:style>
  <w:style w:type="character" w:styleId="Odwoanieprzypisukocowego">
    <w:name w:val="endnote reference"/>
    <w:basedOn w:val="Domylnaczcionkaakapitu"/>
    <w:uiPriority w:val="99"/>
    <w:semiHidden/>
    <w:unhideWhenUsed/>
    <w:rsid w:val="00CF0082"/>
    <w:rPr>
      <w:vertAlign w:val="superscript"/>
    </w:rPr>
  </w:style>
  <w:style w:type="character" w:styleId="Numerstrony">
    <w:name w:val="page number"/>
    <w:basedOn w:val="Domylnaczcionkaakapitu"/>
    <w:uiPriority w:val="99"/>
    <w:semiHidden/>
    <w:unhideWhenUsed/>
    <w:rsid w:val="00CF0082"/>
  </w:style>
  <w:style w:type="character" w:customStyle="1" w:styleId="TekstprzypisudolnegoZnak">
    <w:name w:val="Tekst przypisu dolnego Znak"/>
    <w:basedOn w:val="Domylnaczcionkaakapitu"/>
    <w:link w:val="Tekstprzypisudolnego"/>
    <w:uiPriority w:val="99"/>
    <w:semiHidden/>
    <w:rsid w:val="007E3688"/>
    <w:rPr>
      <w:sz w:val="20"/>
      <w:szCs w:val="20"/>
      <w:lang w:val="en-GB"/>
    </w:rPr>
  </w:style>
  <w:style w:type="character" w:styleId="Odwoanieprzypisudolnego">
    <w:name w:val="footnote reference"/>
    <w:basedOn w:val="Domylnaczcionkaakapitu"/>
    <w:uiPriority w:val="99"/>
    <w:semiHidden/>
    <w:unhideWhenUsed/>
    <w:rsid w:val="007E3688"/>
    <w:rPr>
      <w:vertAlign w:val="superscript"/>
    </w:rPr>
  </w:style>
  <w:style w:type="character" w:styleId="Odwoaniedokomentarza">
    <w:name w:val="annotation reference"/>
    <w:basedOn w:val="Domylnaczcionkaakapitu"/>
    <w:uiPriority w:val="99"/>
    <w:semiHidden/>
    <w:unhideWhenUsed/>
    <w:rsid w:val="00897C53"/>
    <w:rPr>
      <w:sz w:val="18"/>
      <w:szCs w:val="18"/>
    </w:rPr>
  </w:style>
  <w:style w:type="character" w:customStyle="1" w:styleId="TekstkomentarzaZnak">
    <w:name w:val="Tekst komentarza Znak"/>
    <w:basedOn w:val="Domylnaczcionkaakapitu"/>
    <w:link w:val="Tekstkomentarza"/>
    <w:uiPriority w:val="99"/>
    <w:semiHidden/>
    <w:rsid w:val="00897C53"/>
    <w:rPr>
      <w:sz w:val="24"/>
      <w:szCs w:val="24"/>
      <w:lang w:val="en-GB"/>
    </w:rPr>
  </w:style>
  <w:style w:type="character" w:customStyle="1" w:styleId="TematkomentarzaZnak">
    <w:name w:val="Temat komentarza Znak"/>
    <w:basedOn w:val="TekstkomentarzaZnak"/>
    <w:link w:val="Tematkomentarza"/>
    <w:uiPriority w:val="99"/>
    <w:semiHidden/>
    <w:rsid w:val="00897C53"/>
    <w:rPr>
      <w:b/>
      <w:bCs/>
      <w:sz w:val="20"/>
      <w:szCs w:val="20"/>
      <w:lang w:val="en-GB"/>
    </w:rPr>
  </w:style>
  <w:style w:type="character" w:customStyle="1" w:styleId="TekstdymkaZnak">
    <w:name w:val="Tekst dymka Znak"/>
    <w:basedOn w:val="Domylnaczcionkaakapitu"/>
    <w:link w:val="Tekstdymka"/>
    <w:uiPriority w:val="99"/>
    <w:semiHidden/>
    <w:rsid w:val="00897C53"/>
    <w:rPr>
      <w:rFonts w:ascii="Lucida Grande" w:hAnsi="Lucida Grande" w:cs="Lucida Grande"/>
      <w:sz w:val="18"/>
      <w:szCs w:val="18"/>
      <w:lang w:val="en-GB"/>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Normalny"/>
    <w:next w:val="TextBody"/>
    <w:pPr>
      <w:keepNext/>
      <w:spacing w:before="240" w:after="120"/>
    </w:pPr>
    <w:rPr>
      <w:rFonts w:ascii="Liberation Sans" w:hAnsi="Liberation Sans" w:cs="FreeSans"/>
      <w:sz w:val="28"/>
      <w:szCs w:val="28"/>
    </w:rPr>
  </w:style>
  <w:style w:type="paragraph" w:customStyle="1" w:styleId="TextBody">
    <w:name w:val="Text Body"/>
    <w:basedOn w:val="Normalny"/>
    <w:pPr>
      <w:spacing w:after="140" w:line="288" w:lineRule="auto"/>
    </w:pPr>
  </w:style>
  <w:style w:type="paragraph" w:styleId="Lista">
    <w:name w:val="List"/>
    <w:basedOn w:val="TextBody"/>
    <w:rPr>
      <w:rFonts w:cs="FreeSans"/>
    </w:rPr>
  </w:style>
  <w:style w:type="paragraph" w:styleId="Legenda">
    <w:name w:val="caption"/>
    <w:basedOn w:val="Normalny"/>
    <w:pPr>
      <w:suppressLineNumbers/>
      <w:spacing w:before="120" w:after="120"/>
    </w:pPr>
    <w:rPr>
      <w:rFonts w:cs="FreeSans"/>
      <w:i/>
      <w:iCs/>
    </w:rPr>
  </w:style>
  <w:style w:type="paragraph" w:customStyle="1" w:styleId="Index">
    <w:name w:val="Index"/>
    <w:basedOn w:val="Normalny"/>
    <w:pPr>
      <w:suppressLineNumbers/>
    </w:pPr>
    <w:rPr>
      <w:rFonts w:cs="FreeSans"/>
    </w:rPr>
  </w:style>
  <w:style w:type="paragraph" w:styleId="Stopka">
    <w:name w:val="footer"/>
    <w:basedOn w:val="Normalny"/>
    <w:link w:val="StopkaZnak"/>
    <w:uiPriority w:val="99"/>
    <w:unhideWhenUsed/>
    <w:rsid w:val="00CF0082"/>
    <w:pPr>
      <w:tabs>
        <w:tab w:val="center" w:pos="4153"/>
        <w:tab w:val="right" w:pos="8306"/>
      </w:tabs>
    </w:pPr>
  </w:style>
  <w:style w:type="paragraph" w:styleId="Nagwek">
    <w:name w:val="header"/>
    <w:basedOn w:val="Normalny"/>
    <w:link w:val="NagwekZnak"/>
    <w:uiPriority w:val="99"/>
    <w:unhideWhenUsed/>
    <w:rsid w:val="00CF0082"/>
    <w:pPr>
      <w:tabs>
        <w:tab w:val="center" w:pos="4153"/>
        <w:tab w:val="right" w:pos="8306"/>
      </w:tabs>
    </w:pPr>
  </w:style>
  <w:style w:type="paragraph" w:styleId="Tekstprzypisukocowego">
    <w:name w:val="endnote text"/>
    <w:basedOn w:val="Normalny"/>
    <w:link w:val="TekstprzypisukocowegoZnak"/>
    <w:uiPriority w:val="99"/>
    <w:semiHidden/>
    <w:unhideWhenUsed/>
    <w:rsid w:val="00CF0082"/>
    <w:rPr>
      <w:sz w:val="20"/>
      <w:szCs w:val="20"/>
    </w:rPr>
  </w:style>
  <w:style w:type="paragraph" w:styleId="NormalnyWeb">
    <w:name w:val="Normal (Web)"/>
    <w:basedOn w:val="Normalny"/>
    <w:uiPriority w:val="99"/>
    <w:unhideWhenUsed/>
    <w:rsid w:val="00CF0082"/>
    <w:pPr>
      <w:spacing w:after="280"/>
    </w:pPr>
    <w:rPr>
      <w:rFonts w:ascii="Times" w:hAnsi="Times" w:cs="Times New Roman"/>
      <w:sz w:val="20"/>
      <w:szCs w:val="20"/>
      <w:lang w:val="pl-PL"/>
    </w:rPr>
  </w:style>
  <w:style w:type="paragraph" w:styleId="Tekstprzypisudolnego">
    <w:name w:val="footnote text"/>
    <w:basedOn w:val="Normalny"/>
    <w:link w:val="TekstprzypisudolnegoZnak"/>
    <w:uiPriority w:val="99"/>
    <w:semiHidden/>
    <w:unhideWhenUsed/>
    <w:rsid w:val="007E3688"/>
    <w:rPr>
      <w:sz w:val="20"/>
      <w:szCs w:val="20"/>
    </w:rPr>
  </w:style>
  <w:style w:type="paragraph" w:styleId="Tekstkomentarza">
    <w:name w:val="annotation text"/>
    <w:basedOn w:val="Normalny"/>
    <w:link w:val="TekstkomentarzaZnak"/>
    <w:uiPriority w:val="99"/>
    <w:semiHidden/>
    <w:unhideWhenUsed/>
    <w:rsid w:val="00897C53"/>
  </w:style>
  <w:style w:type="paragraph" w:styleId="Tematkomentarza">
    <w:name w:val="annotation subject"/>
    <w:basedOn w:val="Tekstkomentarza"/>
    <w:link w:val="TematkomentarzaZnak"/>
    <w:uiPriority w:val="99"/>
    <w:semiHidden/>
    <w:unhideWhenUsed/>
    <w:rsid w:val="00897C53"/>
    <w:rPr>
      <w:b/>
      <w:bCs/>
      <w:sz w:val="20"/>
      <w:szCs w:val="20"/>
    </w:rPr>
  </w:style>
  <w:style w:type="paragraph" w:styleId="Tekstdymka">
    <w:name w:val="Balloon Text"/>
    <w:basedOn w:val="Normalny"/>
    <w:link w:val="TekstdymkaZnak"/>
    <w:uiPriority w:val="99"/>
    <w:semiHidden/>
    <w:unhideWhenUsed/>
    <w:rsid w:val="00897C53"/>
    <w:rPr>
      <w:rFonts w:ascii="Lucida Grande" w:hAnsi="Lucida Grande" w:cs="Lucida Grande"/>
      <w:sz w:val="18"/>
      <w:szCs w:val="18"/>
    </w:rPr>
  </w:style>
  <w:style w:type="paragraph" w:customStyle="1" w:styleId="Footnote">
    <w:name w:val="Footnote"/>
    <w:basedOn w:val="Normalny"/>
  </w:style>
  <w:style w:type="paragraph" w:customStyle="1" w:styleId="FrameContents">
    <w:name w:val="Frame Contents"/>
    <w:basedOn w:val="Normalny"/>
  </w:style>
  <w:style w:type="paragraph" w:styleId="Poprawka">
    <w:name w:val="Revision"/>
    <w:hidden/>
    <w:uiPriority w:val="99"/>
    <w:semiHidden/>
    <w:rsid w:val="000626C3"/>
    <w:pPr>
      <w:spacing w:line="240" w:lineRule="auto"/>
    </w:pPr>
    <w:rPr>
      <w:color w:val="00000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57476-A03E-419B-AA34-BB1C63B07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1855</Words>
  <Characters>11133</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Łępicka</dc:creator>
  <cp:lastModifiedBy>Anna Franik</cp:lastModifiedBy>
  <cp:revision>7</cp:revision>
  <dcterms:created xsi:type="dcterms:W3CDTF">2019-01-15T08:34:00Z</dcterms:created>
  <dcterms:modified xsi:type="dcterms:W3CDTF">2022-01-24T13:56:00Z</dcterms:modified>
  <dc:language>en-US</dc:language>
</cp:coreProperties>
</file>