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6305FAE" w:rsidR="0004438A" w:rsidRPr="005F11DE" w:rsidRDefault="00BE15B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F11DE">
        <w:rPr>
          <w:sz w:val="24"/>
          <w:szCs w:val="24"/>
          <w:lang w:val="pl-PL"/>
        </w:rPr>
        <w:t xml:space="preserve">Malowidła ścienne w cerkwi </w:t>
      </w:r>
      <w:r w:rsidR="008C17ED">
        <w:rPr>
          <w:sz w:val="24"/>
          <w:szCs w:val="24"/>
          <w:lang w:val="pl-PL"/>
        </w:rPr>
        <w:t xml:space="preserve">pw. św. </w:t>
      </w:r>
      <w:bookmarkStart w:id="0" w:name="_GoBack"/>
      <w:bookmarkEnd w:id="0"/>
      <w:r w:rsidR="008C17ED">
        <w:rPr>
          <w:sz w:val="24"/>
          <w:szCs w:val="24"/>
          <w:lang w:val="pl-PL"/>
        </w:rPr>
        <w:t xml:space="preserve">Michała Archanioła </w:t>
      </w:r>
      <w:r w:rsidRPr="005F11DE">
        <w:rPr>
          <w:sz w:val="24"/>
          <w:szCs w:val="24"/>
          <w:lang w:val="pl-PL"/>
        </w:rPr>
        <w:t>w Smolniku</w:t>
      </w:r>
    </w:p>
    <w:p w14:paraId="00000002" w14:textId="77777777" w:rsidR="0004438A" w:rsidRPr="005F11DE" w:rsidRDefault="00BE15B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F11DE">
        <w:rPr>
          <w:sz w:val="24"/>
          <w:szCs w:val="24"/>
          <w:lang w:val="pl-PL"/>
        </w:rPr>
        <w:t>Stanowią one element pierwotnego wystroju świątyni. Powstały na początku XIX wieku. Znajdują się na wschodniej ścianie nawy, w jej górnej partii.</w:t>
      </w:r>
    </w:p>
    <w:p w14:paraId="00000003" w14:textId="77777777" w:rsidR="0004438A" w:rsidRPr="005F11DE" w:rsidRDefault="00BE15B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F11DE">
        <w:rPr>
          <w:sz w:val="24"/>
          <w:szCs w:val="24"/>
          <w:lang w:val="pl-PL"/>
        </w:rPr>
        <w:t>To obszar szeroki na  6 metrów, wysoki na 2 metry. Zajmuje całą szerokość ściany. Polichromia przedstawia cztery anioły podtrzymujące kotarę. Na jej tle namalowano  owalne ramy. Dominujące kolory to czerwień i granat.</w:t>
      </w:r>
    </w:p>
    <w:p w14:paraId="00000004" w14:textId="77777777" w:rsidR="0004438A" w:rsidRPr="005F11DE" w:rsidRDefault="00BE15B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F11DE">
        <w:rPr>
          <w:sz w:val="24"/>
          <w:szCs w:val="24"/>
          <w:lang w:val="pl-PL"/>
        </w:rPr>
        <w:t>W górnej części kompozycji, na samym środku znajduje się ozdobne zwieńczenie. Przypomina baldachim. Ma formę tkaniny upiętej w trzy okrągłe wybrzuszenia. Pod nimi kotarę spina poziomy ozdobny pas tkaniny ze zwisającymi chwostami. To dekoracyjne kitki sznurkowych frędzli. Zwieńczenie kotary podtrzymują z obu stron krótkowłose anioły. Unoszą się lekko w poziomej pozycji. U ramion wyrastają im niewielkie skrzydła. Szaty kończą się nad kolanami.</w:t>
      </w:r>
    </w:p>
    <w:p w14:paraId="00000005" w14:textId="2A25E0BA" w:rsidR="0004438A" w:rsidRPr="005F11DE" w:rsidRDefault="00BE15B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F11DE">
        <w:rPr>
          <w:sz w:val="24"/>
          <w:szCs w:val="24"/>
          <w:lang w:val="pl-PL"/>
        </w:rPr>
        <w:t xml:space="preserve">Spod ozdobnego zwieńczenia kotara rozpościera się symetrycznie na boki. Tkanina jest pofałdowana I przybiera </w:t>
      </w:r>
      <w:r w:rsidR="005F11DE" w:rsidRPr="005F11DE">
        <w:rPr>
          <w:sz w:val="24"/>
          <w:szCs w:val="24"/>
          <w:lang w:val="pl-PL"/>
        </w:rPr>
        <w:t>kształt</w:t>
      </w:r>
      <w:r w:rsidRPr="005F11DE">
        <w:rPr>
          <w:sz w:val="24"/>
          <w:szCs w:val="24"/>
          <w:lang w:val="pl-PL"/>
        </w:rPr>
        <w:t xml:space="preserve"> łagodnych łuków. Ma w tym miejscu kolor czerwony.  Prawy i lewy skraj kotary podtrzymują i rozchylają kolejne dwa anioły. Mają krótkie włosy, niewielkie skrzydła i kuse szaty.</w:t>
      </w:r>
    </w:p>
    <w:p w14:paraId="00000006" w14:textId="3587F606" w:rsidR="0004438A" w:rsidRPr="005F11DE" w:rsidRDefault="00BE15B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5F11DE">
        <w:rPr>
          <w:sz w:val="24"/>
          <w:szCs w:val="24"/>
          <w:lang w:val="pl-PL"/>
        </w:rPr>
        <w:t xml:space="preserve">Pod czerwonymi fałdami rozciąga się granatowa powierzchnia tkaniny. Obejmuje prawie całą szerokość malowidła. Zaznaczono na niej delikatne zmarszczenia. Na tym tle, </w:t>
      </w:r>
      <w:r w:rsidRPr="005F11DE">
        <w:rPr>
          <w:sz w:val="24"/>
          <w:szCs w:val="24"/>
          <w:lang w:val="pl-PL"/>
        </w:rPr>
        <w:br/>
        <w:t>w dolnej części polichromii namalowano 12 żółtych ram w owalnym kształcie. To ramy dla ikon z pierwotnego ikonostasu. Zachowały się jedynie szczątkowo wizerunki Proroków.</w:t>
      </w:r>
    </w:p>
    <w:p w14:paraId="00000007" w14:textId="77777777" w:rsidR="0004438A" w:rsidRPr="005F11DE" w:rsidRDefault="00BE15B7">
      <w:pPr>
        <w:spacing w:before="240" w:after="240" w:line="360" w:lineRule="auto"/>
        <w:jc w:val="both"/>
        <w:rPr>
          <w:lang w:val="pl-PL"/>
        </w:rPr>
      </w:pPr>
      <w:r w:rsidRPr="005F11DE">
        <w:rPr>
          <w:sz w:val="24"/>
          <w:szCs w:val="24"/>
          <w:lang w:val="pl-PL"/>
        </w:rPr>
        <w:t>Po wysiedleniu członków greckokatolickiej parafii w 1951 roku świątynia była przez wiele lat dewastowana. Pełniła rolę magazynu dla utworzonego tutaj PGR-u. Przejęcie świątyni przez wspólnotę rzymskokatolicką w 1973 roku, przyczyniło się do jej ocalenia. Wnętrzu przywrócono sakralny charakter. Od tego czasu systematycznie podejmowane są wysiłki zmierzające do przywrócenia cerkwi dawnej świetności.</w:t>
      </w:r>
    </w:p>
    <w:sectPr w:rsidR="0004438A" w:rsidRPr="005F11D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8A"/>
    <w:rsid w:val="0004438A"/>
    <w:rsid w:val="005F11DE"/>
    <w:rsid w:val="008C17ED"/>
    <w:rsid w:val="00BE15B7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FAD7"/>
  <w15:docId w15:val="{3AD3233B-F3DF-4230-AF92-3D2D113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5</cp:revision>
  <dcterms:created xsi:type="dcterms:W3CDTF">2019-12-30T14:15:00Z</dcterms:created>
  <dcterms:modified xsi:type="dcterms:W3CDTF">2020-01-20T11:36:00Z</dcterms:modified>
</cp:coreProperties>
</file>