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>Kościół świętego Szymona</w:t>
      </w:r>
    </w:p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Kościół świętego Szymona wzniesiono w XVII wieku. To budowla wysoka na 13 metrów. Ma powierzchnię niecałych stu metrów kwadratowych. Stanowi ją </w:t>
      </w:r>
      <w:r>
        <w:rPr>
          <w:rFonts w:ascii="Arial" w:hAnsi="Arial" w:cs="Arial"/>
          <w:color w:val="333333"/>
          <w:shd w:val="clear" w:color="auto" w:fill="FFFFFF"/>
        </w:rPr>
        <w:t>jednonawowa bryła, z dwoma niewielkimi kaplicami bocznymi</w:t>
      </w:r>
      <w:r>
        <w:rPr>
          <w:rFonts w:ascii="Arial" w:hAnsi="Arial" w:cs="Arial"/>
          <w:color w:val="000000"/>
        </w:rPr>
        <w:t>. Szerokość budynku wynosi dziesięć metrów, a długość  – 13 metrów. Budowlę cechuje prostota. Dwuspadowy dach pokryto blachą. Z jego szczytu wznosi się  sygnaturka – nieduża wieżyczka zwieńczona krzyżem. Ściany ot</w:t>
      </w:r>
      <w:r w:rsidR="006E0277">
        <w:rPr>
          <w:rFonts w:ascii="Arial" w:hAnsi="Arial" w:cs="Arial"/>
          <w:color w:val="000000"/>
        </w:rPr>
        <w:t>ynkowano i  pomalowano na blado</w:t>
      </w:r>
      <w:r>
        <w:rPr>
          <w:rFonts w:ascii="Arial" w:hAnsi="Arial" w:cs="Arial"/>
          <w:color w:val="000000"/>
        </w:rPr>
        <w:t xml:space="preserve">żółty kolor. </w:t>
      </w:r>
    </w:p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>Fasadę u samej góry zdobi metalowy krzyż</w:t>
      </w:r>
      <w:r w:rsidR="009F7E14">
        <w:rPr>
          <w:rFonts w:ascii="Arial" w:hAnsi="Arial" w:cs="Arial"/>
          <w:color w:val="000000"/>
        </w:rPr>
        <w:t xml:space="preserve">. Pod nim widnieje okrągłe okno                </w:t>
      </w:r>
      <w:r>
        <w:rPr>
          <w:rFonts w:ascii="Arial" w:hAnsi="Arial" w:cs="Arial"/>
          <w:color w:val="000000"/>
        </w:rPr>
        <w:t>z witrażem. Kolorowe szybki układają się w kształt krzyża. Pośrodku ściany umieszczono okno zakończone łukiem. Znajduje się w nim witraż z wizerunkiem Matki Bożej z Dzieciątkiem. Poniżej, w zagłębieniu -  płaskorzeźba z postacią patrona kościoła. Święty Szymon w habicie klęczy ze wzniesionymi rękami. W prawej dłoni trzyma krzyż. Płaskorzeźbę obramowuje kwadratowy obrys z  białego tynku. Pod nią znajduje się główne wejście. To proste drewniane drzwi, u góry półkoliste. Otacza je portyk z gładkich kamieni piaskowca. Po obu stronach wejścia wmurowano prostokątne tablice p</w:t>
      </w:r>
      <w:r w:rsidR="00F93A06">
        <w:rPr>
          <w:rFonts w:ascii="Arial" w:hAnsi="Arial" w:cs="Arial"/>
          <w:color w:val="000000"/>
        </w:rPr>
        <w:t>amiątkowe z czarnego marmuru</w:t>
      </w:r>
      <w:r>
        <w:rPr>
          <w:rFonts w:ascii="Arial" w:hAnsi="Arial" w:cs="Arial"/>
          <w:color w:val="000000"/>
        </w:rPr>
        <w:t xml:space="preserve">. Wyryto na nich napisy. Napis na tablicy na prawo od wejścia brzmi: “Dzieciom za oceanem za ich przywiązanie </w:t>
      </w:r>
      <w:r w:rsidR="009F7E14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i ofiarność - cześć! Macierz Lipnica, 1934”. Napis na tablicy na lewo od wejścia brzmi: “Kościółek ten przebudowany w latach 1964 – 66 z ofiarności Lipniczan </w:t>
      </w:r>
      <w:r w:rsidR="009F7E1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w Ameryce oraz wkładem i staraniem  księdz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a prałata  Franciszka </w:t>
      </w:r>
      <w:proofErr w:type="spellStart"/>
      <w:r>
        <w:rPr>
          <w:rFonts w:ascii="Arial" w:hAnsi="Arial" w:cs="Arial"/>
          <w:color w:val="000000"/>
        </w:rPr>
        <w:t>Bardla</w:t>
      </w:r>
      <w:proofErr w:type="spellEnd"/>
      <w:r>
        <w:rPr>
          <w:rFonts w:ascii="Arial" w:hAnsi="Arial" w:cs="Arial"/>
          <w:color w:val="000000"/>
        </w:rPr>
        <w:t xml:space="preserve"> w 50-lecie jego kapłaństwa kamień ten przekazują potomności wdzięczni rodacy i Lipniczanie roku pańskiego 1966.”. </w:t>
      </w:r>
    </w:p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>Przy ścianie</w:t>
      </w:r>
      <w:r w:rsidR="000336E7">
        <w:rPr>
          <w:rFonts w:ascii="Arial" w:hAnsi="Arial" w:cs="Arial"/>
          <w:color w:val="000000"/>
        </w:rPr>
        <w:t xml:space="preserve"> bocznej</w:t>
      </w:r>
      <w:r>
        <w:rPr>
          <w:rFonts w:ascii="Arial" w:hAnsi="Arial" w:cs="Arial"/>
          <w:color w:val="000000"/>
        </w:rPr>
        <w:t xml:space="preserve">, na prawo od wejścia znajduje się przybudówka zakrystii. Trójkątne zakończenie prezbiterium wzmacniają dwie kamienne przypory. Wnętrze kościoła doświetla kilka okien z półkolistym zwieńczeniem. </w:t>
      </w:r>
    </w:p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Na wprost głównego wejścia do świątyni, w obrębie ogrodzenia znajduje się kamienna ściana z piaskowca. Jest ona jednocześnie bramą i dzwonnicą. Nad wejściem wznoszą się trzy arkady. Najpierw dwie większe, nad nimi – trzecia, mniejsza. W nich wiszą dzwony. Jest to tak zwana  dzwonnica parawanowa. </w:t>
      </w:r>
    </w:p>
    <w:p w:rsidR="00B47D4B" w:rsidRDefault="00B47D4B" w:rsidP="006E0277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Kościół został ufundowany przez księcia Lubomirskiego za namową króla Władysława IV Wazy. </w:t>
      </w:r>
      <w:r>
        <w:rPr>
          <w:rFonts w:ascii="Arial" w:hAnsi="Arial" w:cs="Arial"/>
          <w:color w:val="000000"/>
        </w:rPr>
        <w:t xml:space="preserve">Budowlę usytuowano w miejscu, gdzie znajdował się niegdyś dom, w którym przyszedł na świat święty Szymon. </w:t>
      </w:r>
    </w:p>
    <w:p w:rsidR="00336565" w:rsidRDefault="00336565" w:rsidP="006E0277">
      <w:pPr>
        <w:spacing w:line="360" w:lineRule="auto"/>
        <w:jc w:val="both"/>
      </w:pPr>
    </w:p>
    <w:sectPr w:rsidR="00336565" w:rsidSect="0099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B47D4B"/>
    <w:rsid w:val="000336E7"/>
    <w:rsid w:val="00336565"/>
    <w:rsid w:val="006E0277"/>
    <w:rsid w:val="00995B24"/>
    <w:rsid w:val="009F7E14"/>
    <w:rsid w:val="00B47D4B"/>
    <w:rsid w:val="00CA35D2"/>
    <w:rsid w:val="00E23ECD"/>
    <w:rsid w:val="00F9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</cp:lastModifiedBy>
  <cp:revision>2</cp:revision>
  <dcterms:created xsi:type="dcterms:W3CDTF">2017-12-14T19:58:00Z</dcterms:created>
  <dcterms:modified xsi:type="dcterms:W3CDTF">2017-12-14T19:58:00Z</dcterms:modified>
</cp:coreProperties>
</file>